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6A99B" w14:textId="02AE58D0" w:rsidR="00A5240D" w:rsidRPr="001726A8" w:rsidRDefault="00AC6303" w:rsidP="00A5240D">
      <w:pPr>
        <w:rPr>
          <w:rFonts w:asciiTheme="minorHAnsi" w:hAnsiTheme="minorHAnsi" w:cstheme="minorHAnsi"/>
          <w:b/>
          <w:sz w:val="28"/>
          <w:u w:val="single"/>
        </w:rPr>
      </w:pPr>
      <w:r w:rsidRPr="001726A8">
        <w:rPr>
          <w:rFonts w:asciiTheme="minorHAnsi" w:hAnsiTheme="minorHAnsi" w:cstheme="minorHAnsi"/>
          <w:b/>
          <w:sz w:val="28"/>
          <w:u w:val="single"/>
        </w:rPr>
        <w:t>Supplementary material</w:t>
      </w:r>
      <w:r w:rsidR="00A5240D" w:rsidRPr="001726A8">
        <w:rPr>
          <w:rFonts w:asciiTheme="minorHAnsi" w:hAnsiTheme="minorHAnsi" w:cstheme="minorHAnsi"/>
          <w:b/>
          <w:sz w:val="28"/>
          <w:u w:val="single"/>
        </w:rPr>
        <w:t xml:space="preserve"> for “Analysis of responder-based endpoints: improving power through utilising continuous components”</w:t>
      </w:r>
    </w:p>
    <w:p w14:paraId="2B9C22A8" w14:textId="37D73485" w:rsidR="00E34BB8" w:rsidRPr="001726A8" w:rsidRDefault="00E34BB8">
      <w:pPr>
        <w:rPr>
          <w:rFonts w:asciiTheme="minorHAnsi" w:hAnsiTheme="minorHAnsi" w:cstheme="minorHAnsi"/>
          <w:b/>
          <w:u w:val="single"/>
        </w:rPr>
      </w:pPr>
    </w:p>
    <w:p w14:paraId="5D414FF5" w14:textId="2F7B24D3" w:rsidR="007F3D34" w:rsidRPr="001726A8" w:rsidRDefault="007F3D34" w:rsidP="004F0828">
      <w:pPr>
        <w:pStyle w:val="ListParagraph"/>
        <w:numPr>
          <w:ilvl w:val="0"/>
          <w:numId w:val="2"/>
        </w:numPr>
        <w:rPr>
          <w:rFonts w:cstheme="minorHAnsi"/>
          <w:b/>
          <w:sz w:val="28"/>
          <w:u w:val="single"/>
          <w:lang w:val="en-US"/>
        </w:rPr>
      </w:pPr>
      <w:r w:rsidRPr="001726A8">
        <w:rPr>
          <w:rFonts w:cstheme="minorHAnsi"/>
          <w:b/>
          <w:sz w:val="28"/>
          <w:u w:val="single"/>
          <w:lang w:val="en-US"/>
        </w:rPr>
        <w:t>Supplementary results - details of identified conditions with suitable endpoints for augmented binary use</w:t>
      </w:r>
    </w:p>
    <w:p w14:paraId="2DA56423" w14:textId="273FF81F" w:rsidR="007F3D34" w:rsidRPr="001726A8" w:rsidRDefault="007F3D34" w:rsidP="007F3D34">
      <w:pPr>
        <w:rPr>
          <w:rFonts w:asciiTheme="minorHAnsi" w:hAnsiTheme="minorHAnsi" w:cstheme="minorHAnsi"/>
          <w:b/>
          <w:sz w:val="28"/>
        </w:rPr>
      </w:pPr>
    </w:p>
    <w:p w14:paraId="5C1E7F92" w14:textId="75672075" w:rsidR="009A5DB8" w:rsidRPr="009A5DB8" w:rsidRDefault="009A5DB8" w:rsidP="007F3D34">
      <w:pPr>
        <w:rPr>
          <w:rFonts w:asciiTheme="minorHAnsi" w:hAnsiTheme="minorHAnsi" w:cstheme="minorHAnsi"/>
          <w:bCs/>
        </w:rPr>
      </w:pPr>
      <w:r w:rsidRPr="001726A8">
        <w:rPr>
          <w:rFonts w:asciiTheme="minorHAnsi" w:hAnsiTheme="minorHAnsi" w:cstheme="minorHAnsi"/>
          <w:bCs/>
        </w:rPr>
        <w:t>The following tables show the newly identified clinical conditions (excluding solid tumour oncology, rheumatoid arthritis, and systemic lupus erythematosus (which had previously been identified as areas where the method could be used). In each case, if not otherwise</w:t>
      </w:r>
      <w:r>
        <w:rPr>
          <w:rFonts w:asciiTheme="minorHAnsi" w:hAnsiTheme="minorHAnsi" w:cstheme="minorHAnsi"/>
          <w:bCs/>
        </w:rPr>
        <w:t xml:space="preserve"> stated, response requires all of the conditions to be met.</w:t>
      </w:r>
    </w:p>
    <w:p w14:paraId="3B6F809F" w14:textId="77777777" w:rsidR="009A5DB8" w:rsidRPr="00A5240D" w:rsidRDefault="009A5DB8" w:rsidP="007F3D34">
      <w:pPr>
        <w:rPr>
          <w:b/>
          <w:sz w:val="28"/>
        </w:rPr>
      </w:pPr>
    </w:p>
    <w:p w14:paraId="3CFF6F67" w14:textId="77777777" w:rsidR="007F3D34" w:rsidRPr="000F5404" w:rsidRDefault="007F3D34" w:rsidP="007F3D34">
      <w:pPr>
        <w:rPr>
          <w:rFonts w:asciiTheme="minorHAnsi" w:hAnsiTheme="minorHAnsi" w:cstheme="minorHAnsi"/>
        </w:rPr>
      </w:pPr>
      <w:r w:rsidRPr="000F5404">
        <w:rPr>
          <w:rFonts w:asciiTheme="minorHAnsi" w:hAnsiTheme="minorHAnsi" w:cstheme="minorHAnsi"/>
        </w:rPr>
        <w:t>Table 1a – list of bleeding and transfusion conditions where suitable endpoints are used; *denotes a single dichotomized continuous variable</w:t>
      </w:r>
    </w:p>
    <w:p w14:paraId="2E619058" w14:textId="77777777" w:rsidR="007F3D34" w:rsidRPr="000F5404" w:rsidRDefault="007F3D34" w:rsidP="007F3D34">
      <w:pPr>
        <w:rPr>
          <w:rFonts w:asciiTheme="minorHAnsi" w:hAnsiTheme="minorHAnsi" w:cstheme="minorHAnsi"/>
        </w:rPr>
      </w:pPr>
    </w:p>
    <w:tbl>
      <w:tblPr>
        <w:tblStyle w:val="TableGrid"/>
        <w:tblW w:w="9063" w:type="dxa"/>
        <w:tblLook w:val="04A0" w:firstRow="1" w:lastRow="0" w:firstColumn="1" w:lastColumn="0" w:noHBand="0" w:noVBand="1"/>
      </w:tblPr>
      <w:tblGrid>
        <w:gridCol w:w="3516"/>
        <w:gridCol w:w="3039"/>
        <w:gridCol w:w="2508"/>
      </w:tblGrid>
      <w:tr w:rsidR="00D80983" w:rsidRPr="000F5404" w14:paraId="562908CC" w14:textId="1F75A109" w:rsidTr="00D80983">
        <w:trPr>
          <w:trHeight w:val="310"/>
        </w:trPr>
        <w:tc>
          <w:tcPr>
            <w:tcW w:w="3516" w:type="dxa"/>
          </w:tcPr>
          <w:p w14:paraId="6FEB5635" w14:textId="77777777" w:rsidR="00D80983" w:rsidRPr="000F5404" w:rsidRDefault="00D80983" w:rsidP="00D80983">
            <w:pPr>
              <w:rPr>
                <w:rFonts w:asciiTheme="minorHAnsi" w:hAnsiTheme="minorHAnsi" w:cstheme="minorHAnsi"/>
              </w:rPr>
            </w:pPr>
            <w:r w:rsidRPr="000F5404">
              <w:rPr>
                <w:rFonts w:asciiTheme="minorHAnsi" w:hAnsiTheme="minorHAnsi" w:cstheme="minorHAnsi"/>
                <w:b/>
              </w:rPr>
              <w:t>Condition</w:t>
            </w:r>
          </w:p>
        </w:tc>
        <w:tc>
          <w:tcPr>
            <w:tcW w:w="3039" w:type="dxa"/>
          </w:tcPr>
          <w:p w14:paraId="32573214" w14:textId="77777777" w:rsidR="00D80983" w:rsidRPr="000F5404" w:rsidRDefault="00D80983" w:rsidP="00D80983">
            <w:pPr>
              <w:rPr>
                <w:rFonts w:asciiTheme="minorHAnsi" w:hAnsiTheme="minorHAnsi" w:cstheme="minorHAnsi"/>
              </w:rPr>
            </w:pPr>
            <w:r w:rsidRPr="000F5404">
              <w:rPr>
                <w:rFonts w:asciiTheme="minorHAnsi" w:hAnsiTheme="minorHAnsi" w:cstheme="minorHAnsi"/>
                <w:b/>
              </w:rPr>
              <w:t>Endpoint</w:t>
            </w:r>
          </w:p>
        </w:tc>
        <w:tc>
          <w:tcPr>
            <w:tcW w:w="2508" w:type="dxa"/>
          </w:tcPr>
          <w:p w14:paraId="7EAF8F96" w14:textId="0ECB08B9" w:rsidR="00D80983" w:rsidRPr="000F5404" w:rsidRDefault="00D80983" w:rsidP="00D80983">
            <w:pPr>
              <w:rPr>
                <w:rFonts w:asciiTheme="minorHAnsi" w:hAnsiTheme="minorHAnsi" w:cstheme="minorHAnsi"/>
                <w:b/>
              </w:rPr>
            </w:pPr>
            <w:r w:rsidRPr="000F5404">
              <w:rPr>
                <w:rFonts w:asciiTheme="minorHAnsi" w:hAnsiTheme="minorHAnsi" w:cstheme="minorHAnsi"/>
                <w:b/>
              </w:rPr>
              <w:t>Response definition</w:t>
            </w:r>
          </w:p>
        </w:tc>
      </w:tr>
      <w:tr w:rsidR="00D80983" w:rsidRPr="000F5404" w14:paraId="5D50329C" w14:textId="004EFA51" w:rsidTr="00D80983">
        <w:trPr>
          <w:trHeight w:val="327"/>
        </w:trPr>
        <w:tc>
          <w:tcPr>
            <w:tcW w:w="3516" w:type="dxa"/>
          </w:tcPr>
          <w:p w14:paraId="7F436AA6" w14:textId="357E5657" w:rsidR="00D80983" w:rsidRPr="000F5404" w:rsidRDefault="00863B4D" w:rsidP="00D80983">
            <w:pPr>
              <w:rPr>
                <w:rFonts w:asciiTheme="minorHAnsi" w:hAnsiTheme="minorHAnsi" w:cstheme="minorHAnsi"/>
              </w:rPr>
            </w:pPr>
            <w:r w:rsidRPr="000F5404">
              <w:rPr>
                <w:rFonts w:asciiTheme="minorHAnsi" w:hAnsiTheme="minorHAnsi" w:cstheme="minorHAnsi"/>
              </w:rPr>
              <w:t>Anemia</w:t>
            </w:r>
          </w:p>
        </w:tc>
        <w:tc>
          <w:tcPr>
            <w:tcW w:w="3039" w:type="dxa"/>
          </w:tcPr>
          <w:p w14:paraId="585F5BC3" w14:textId="1AB8A5AB" w:rsidR="00D80983" w:rsidRPr="000F5404" w:rsidRDefault="00863B4D" w:rsidP="00D80983">
            <w:pPr>
              <w:rPr>
                <w:rFonts w:asciiTheme="minorHAnsi" w:hAnsiTheme="minorHAnsi" w:cstheme="minorHAnsi"/>
              </w:rPr>
            </w:pPr>
            <w:r w:rsidRPr="000F5404">
              <w:rPr>
                <w:rFonts w:asciiTheme="minorHAnsi" w:hAnsiTheme="minorHAnsi" w:cstheme="minorHAnsi"/>
              </w:rPr>
              <w:t>Recurrence of infarct or hemorrhage</w:t>
            </w:r>
          </w:p>
        </w:tc>
        <w:tc>
          <w:tcPr>
            <w:tcW w:w="2508" w:type="dxa"/>
          </w:tcPr>
          <w:p w14:paraId="5631522B" w14:textId="46F763E0" w:rsidR="00863B4D" w:rsidRPr="000F5404" w:rsidRDefault="00863B4D" w:rsidP="00863B4D">
            <w:pPr>
              <w:rPr>
                <w:rFonts w:asciiTheme="minorHAnsi" w:hAnsiTheme="minorHAnsi" w:cstheme="minorHAnsi"/>
              </w:rPr>
            </w:pPr>
            <w:r w:rsidRPr="000F5404">
              <w:rPr>
                <w:rFonts w:asciiTheme="minorHAnsi" w:hAnsiTheme="minorHAnsi" w:cstheme="minorHAnsi"/>
              </w:rPr>
              <w:t>One of:</w:t>
            </w:r>
          </w:p>
          <w:p w14:paraId="463E3F00" w14:textId="1FFD5EFA" w:rsidR="00D80983" w:rsidRPr="000F5404" w:rsidRDefault="00863B4D" w:rsidP="004F0828">
            <w:pPr>
              <w:pStyle w:val="ListParagraph"/>
              <w:numPr>
                <w:ilvl w:val="0"/>
                <w:numId w:val="24"/>
              </w:numPr>
              <w:rPr>
                <w:rFonts w:cstheme="minorHAnsi"/>
              </w:rPr>
            </w:pPr>
            <w:r w:rsidRPr="000F5404">
              <w:rPr>
                <w:rFonts w:cstheme="minorHAnsi"/>
              </w:rPr>
              <w:t>New silent cerebral infarct</w:t>
            </w:r>
          </w:p>
          <w:p w14:paraId="34C479FC" w14:textId="77777777" w:rsidR="00863B4D" w:rsidRPr="000F5404" w:rsidRDefault="00863B4D" w:rsidP="004F0828">
            <w:pPr>
              <w:pStyle w:val="ListParagraph"/>
              <w:numPr>
                <w:ilvl w:val="0"/>
                <w:numId w:val="24"/>
              </w:numPr>
              <w:rPr>
                <w:rFonts w:cstheme="minorHAnsi"/>
              </w:rPr>
            </w:pPr>
            <w:r w:rsidRPr="000F5404">
              <w:rPr>
                <w:rFonts w:cstheme="minorHAnsi"/>
              </w:rPr>
              <w:t>Existing silent cerebral infarct increased in size by 3mm in any linear dimension</w:t>
            </w:r>
          </w:p>
          <w:p w14:paraId="70E59425" w14:textId="23772C62" w:rsidR="00863B4D" w:rsidRPr="000F5404" w:rsidRDefault="00863B4D" w:rsidP="004F0828">
            <w:pPr>
              <w:pStyle w:val="ListParagraph"/>
              <w:numPr>
                <w:ilvl w:val="0"/>
                <w:numId w:val="24"/>
              </w:numPr>
              <w:rPr>
                <w:rFonts w:cstheme="minorHAnsi"/>
              </w:rPr>
            </w:pPr>
            <w:proofErr w:type="spellStart"/>
            <w:r w:rsidRPr="000F5404">
              <w:rPr>
                <w:rFonts w:cstheme="minorHAnsi"/>
              </w:rPr>
              <w:t>hemorrhage</w:t>
            </w:r>
            <w:proofErr w:type="spellEnd"/>
          </w:p>
        </w:tc>
      </w:tr>
      <w:tr w:rsidR="00D80983" w:rsidRPr="000F5404" w14:paraId="16D6A1D4" w14:textId="3D012FFE" w:rsidTr="00D80983">
        <w:trPr>
          <w:trHeight w:val="310"/>
        </w:trPr>
        <w:tc>
          <w:tcPr>
            <w:tcW w:w="3516" w:type="dxa"/>
          </w:tcPr>
          <w:p w14:paraId="68B284A7" w14:textId="77777777" w:rsidR="00D80983" w:rsidRPr="000F5404" w:rsidRDefault="00D80983" w:rsidP="00D80983">
            <w:pPr>
              <w:rPr>
                <w:rFonts w:asciiTheme="minorHAnsi" w:hAnsiTheme="minorHAnsi" w:cstheme="minorHAnsi"/>
              </w:rPr>
            </w:pPr>
            <w:r w:rsidRPr="000F5404">
              <w:rPr>
                <w:rFonts w:asciiTheme="minorHAnsi" w:hAnsiTheme="minorHAnsi" w:cstheme="minorHAnsi"/>
              </w:rPr>
              <w:t>Immune thrombocytopenic purpura</w:t>
            </w:r>
          </w:p>
        </w:tc>
        <w:tc>
          <w:tcPr>
            <w:tcW w:w="3039" w:type="dxa"/>
          </w:tcPr>
          <w:p w14:paraId="2397EFC8" w14:textId="77777777" w:rsidR="00D80983" w:rsidRPr="000F5404" w:rsidRDefault="00D80983" w:rsidP="00D80983">
            <w:pPr>
              <w:rPr>
                <w:rFonts w:asciiTheme="minorHAnsi" w:hAnsiTheme="minorHAnsi" w:cstheme="minorHAnsi"/>
              </w:rPr>
            </w:pPr>
            <w:r w:rsidRPr="000F5404">
              <w:rPr>
                <w:rFonts w:asciiTheme="minorHAnsi" w:hAnsiTheme="minorHAnsi" w:cstheme="minorHAnsi"/>
              </w:rPr>
              <w:t>Complete response</w:t>
            </w:r>
          </w:p>
        </w:tc>
        <w:tc>
          <w:tcPr>
            <w:tcW w:w="2508" w:type="dxa"/>
          </w:tcPr>
          <w:p w14:paraId="6613A913" w14:textId="4CBC23C7" w:rsidR="00C10D3F" w:rsidRPr="000F5404" w:rsidRDefault="00C10D3F" w:rsidP="004F0828">
            <w:pPr>
              <w:pStyle w:val="ListParagraph"/>
              <w:numPr>
                <w:ilvl w:val="0"/>
                <w:numId w:val="3"/>
              </w:numPr>
              <w:rPr>
                <w:rFonts w:cstheme="minorHAnsi"/>
                <w:color w:val="000000"/>
              </w:rPr>
            </w:pPr>
            <w:r w:rsidRPr="000F5404">
              <w:rPr>
                <w:rFonts w:cstheme="minorHAnsi"/>
                <w:color w:val="000000"/>
              </w:rPr>
              <w:t xml:space="preserve">Platelet count between 30 and 100 × </w:t>
            </w:r>
            <m:oMath>
              <m:sSup>
                <m:sSupPr>
                  <m:ctrlPr>
                    <w:rPr>
                      <w:rFonts w:ascii="Cambria Math" w:hAnsi="Cambria Math" w:cstheme="minorHAnsi"/>
                      <w:i/>
                      <w:color w:val="000000"/>
                    </w:rPr>
                  </m:ctrlPr>
                </m:sSupPr>
                <m:e>
                  <m:r>
                    <w:rPr>
                      <w:rFonts w:ascii="Cambria Math" w:hAnsi="Cambria Math" w:cstheme="minorHAnsi"/>
                      <w:color w:val="000000"/>
                    </w:rPr>
                    <m:t>10</m:t>
                  </m:r>
                </m:e>
                <m:sup>
                  <m:r>
                    <w:rPr>
                      <w:rFonts w:ascii="Cambria Math" w:hAnsi="Cambria Math" w:cstheme="minorHAnsi"/>
                      <w:color w:val="000000"/>
                    </w:rPr>
                    <m:t>9</m:t>
                  </m:r>
                </m:sup>
              </m:sSup>
            </m:oMath>
            <w:r w:rsidRPr="000F5404">
              <w:rPr>
                <w:rFonts w:cstheme="minorHAnsi"/>
                <w:color w:val="000000"/>
              </w:rPr>
              <w:t>/L</w:t>
            </w:r>
          </w:p>
          <w:p w14:paraId="2E04345D" w14:textId="78F0F265" w:rsidR="00C10D3F" w:rsidRPr="000F5404" w:rsidRDefault="00C10D3F" w:rsidP="004F0828">
            <w:pPr>
              <w:pStyle w:val="ListParagraph"/>
              <w:numPr>
                <w:ilvl w:val="0"/>
                <w:numId w:val="3"/>
              </w:numPr>
              <w:rPr>
                <w:rFonts w:cstheme="minorHAnsi"/>
                <w:color w:val="000000"/>
              </w:rPr>
            </w:pPr>
            <w:r w:rsidRPr="000F5404">
              <w:rPr>
                <w:rFonts w:cstheme="minorHAnsi"/>
                <w:color w:val="000000"/>
              </w:rPr>
              <w:t>at least doubling of the baseline count</w:t>
            </w:r>
          </w:p>
          <w:p w14:paraId="719AFEFC" w14:textId="713C34C6" w:rsidR="00D80983" w:rsidRPr="000F5404" w:rsidRDefault="00D80983" w:rsidP="00D80983">
            <w:pPr>
              <w:rPr>
                <w:rFonts w:asciiTheme="minorHAnsi" w:hAnsiTheme="minorHAnsi" w:cstheme="minorHAnsi"/>
              </w:rPr>
            </w:pPr>
          </w:p>
        </w:tc>
      </w:tr>
      <w:tr w:rsidR="00D80983" w:rsidRPr="000F5404" w14:paraId="33BB5525" w14:textId="23E708FD" w:rsidTr="00C10D3F">
        <w:trPr>
          <w:trHeight w:val="287"/>
        </w:trPr>
        <w:tc>
          <w:tcPr>
            <w:tcW w:w="3516" w:type="dxa"/>
          </w:tcPr>
          <w:p w14:paraId="430AF125" w14:textId="77777777" w:rsidR="00D80983" w:rsidRPr="000F5404" w:rsidRDefault="00D80983" w:rsidP="00D80983">
            <w:pPr>
              <w:rPr>
                <w:rFonts w:asciiTheme="minorHAnsi" w:hAnsiTheme="minorHAnsi" w:cstheme="minorHAnsi"/>
              </w:rPr>
            </w:pPr>
            <w:r w:rsidRPr="000F5404">
              <w:rPr>
                <w:rFonts w:asciiTheme="minorHAnsi" w:hAnsiTheme="minorHAnsi" w:cstheme="minorHAnsi"/>
              </w:rPr>
              <w:t>Transfusion</w:t>
            </w:r>
          </w:p>
        </w:tc>
        <w:tc>
          <w:tcPr>
            <w:tcW w:w="3039" w:type="dxa"/>
          </w:tcPr>
          <w:p w14:paraId="15D1FBF3" w14:textId="1BBF5674" w:rsidR="00D80983" w:rsidRPr="000F5404" w:rsidRDefault="00863B4D" w:rsidP="00F20B50">
            <w:pPr>
              <w:rPr>
                <w:rFonts w:asciiTheme="minorHAnsi" w:hAnsiTheme="minorHAnsi" w:cstheme="minorHAnsi"/>
              </w:rPr>
            </w:pPr>
            <w:r w:rsidRPr="000F5404">
              <w:rPr>
                <w:rFonts w:asciiTheme="minorHAnsi" w:hAnsiTheme="minorHAnsi" w:cstheme="minorHAnsi"/>
              </w:rPr>
              <w:t>Failure*</w:t>
            </w:r>
          </w:p>
        </w:tc>
        <w:tc>
          <w:tcPr>
            <w:tcW w:w="2508" w:type="dxa"/>
          </w:tcPr>
          <w:p w14:paraId="71508A1B" w14:textId="2746E319" w:rsidR="00D80983" w:rsidRPr="000F5404" w:rsidRDefault="00863B4D" w:rsidP="004F0828">
            <w:pPr>
              <w:pStyle w:val="ListParagraph"/>
              <w:numPr>
                <w:ilvl w:val="0"/>
                <w:numId w:val="5"/>
              </w:numPr>
              <w:rPr>
                <w:rFonts w:cstheme="minorHAnsi"/>
              </w:rPr>
            </w:pPr>
            <w:r w:rsidRPr="000F5404">
              <w:rPr>
                <w:rFonts w:cstheme="minorHAnsi"/>
                <w:lang w:val="en-US"/>
              </w:rPr>
              <w:t>1 hour Corrected Count Increment</w:t>
            </w:r>
            <w:r w:rsidR="00F20B50" w:rsidRPr="000F5404">
              <w:rPr>
                <w:rFonts w:cstheme="minorHAnsi"/>
                <w:lang w:val="en-US"/>
              </w:rPr>
              <w:t>&lt;7.5</w:t>
            </w:r>
          </w:p>
        </w:tc>
      </w:tr>
    </w:tbl>
    <w:p w14:paraId="34BE4B4D" w14:textId="77777777" w:rsidR="007F3D34" w:rsidRPr="00463634" w:rsidRDefault="007F3D34" w:rsidP="007F3D34"/>
    <w:p w14:paraId="035BA12B" w14:textId="77777777" w:rsidR="007F3D34" w:rsidRPr="00463634" w:rsidRDefault="007F3D34" w:rsidP="007F3D34"/>
    <w:p w14:paraId="2D2FE320" w14:textId="77777777" w:rsidR="009A5DB8" w:rsidRDefault="009A5DB8" w:rsidP="007F3D34">
      <w:pPr>
        <w:rPr>
          <w:rFonts w:asciiTheme="minorHAnsi" w:hAnsiTheme="minorHAnsi" w:cstheme="minorHAnsi"/>
        </w:rPr>
      </w:pPr>
    </w:p>
    <w:p w14:paraId="4177EFEE" w14:textId="77777777" w:rsidR="009A5DB8" w:rsidRDefault="009A5DB8" w:rsidP="007F3D34">
      <w:pPr>
        <w:rPr>
          <w:rFonts w:asciiTheme="minorHAnsi" w:hAnsiTheme="minorHAnsi" w:cstheme="minorHAnsi"/>
        </w:rPr>
      </w:pPr>
    </w:p>
    <w:p w14:paraId="7027F696" w14:textId="77777777" w:rsidR="009A5DB8" w:rsidRDefault="009A5DB8" w:rsidP="007F3D34">
      <w:pPr>
        <w:rPr>
          <w:rFonts w:asciiTheme="minorHAnsi" w:hAnsiTheme="minorHAnsi" w:cstheme="minorHAnsi"/>
        </w:rPr>
      </w:pPr>
    </w:p>
    <w:p w14:paraId="5264B62B" w14:textId="77777777" w:rsidR="009A5DB8" w:rsidRDefault="009A5DB8" w:rsidP="007F3D34">
      <w:pPr>
        <w:rPr>
          <w:rFonts w:asciiTheme="minorHAnsi" w:hAnsiTheme="minorHAnsi" w:cstheme="minorHAnsi"/>
        </w:rPr>
      </w:pPr>
    </w:p>
    <w:p w14:paraId="278D992F" w14:textId="77777777" w:rsidR="009A5DB8" w:rsidRDefault="009A5DB8" w:rsidP="007F3D34">
      <w:pPr>
        <w:rPr>
          <w:rFonts w:asciiTheme="minorHAnsi" w:hAnsiTheme="minorHAnsi" w:cstheme="minorHAnsi"/>
        </w:rPr>
      </w:pPr>
    </w:p>
    <w:p w14:paraId="1F78D054" w14:textId="77777777" w:rsidR="009A5DB8" w:rsidRDefault="009A5DB8" w:rsidP="007F3D34">
      <w:pPr>
        <w:rPr>
          <w:rFonts w:asciiTheme="minorHAnsi" w:hAnsiTheme="minorHAnsi" w:cstheme="minorHAnsi"/>
        </w:rPr>
      </w:pPr>
    </w:p>
    <w:p w14:paraId="4BDD345C" w14:textId="77777777" w:rsidR="009A5DB8" w:rsidRDefault="009A5DB8" w:rsidP="007F3D34">
      <w:pPr>
        <w:rPr>
          <w:rFonts w:asciiTheme="minorHAnsi" w:hAnsiTheme="minorHAnsi" w:cstheme="minorHAnsi"/>
        </w:rPr>
      </w:pPr>
    </w:p>
    <w:p w14:paraId="1321F15C" w14:textId="77777777" w:rsidR="009A5DB8" w:rsidRDefault="009A5DB8" w:rsidP="007F3D34">
      <w:pPr>
        <w:rPr>
          <w:rFonts w:asciiTheme="minorHAnsi" w:hAnsiTheme="minorHAnsi" w:cstheme="minorHAnsi"/>
        </w:rPr>
      </w:pPr>
    </w:p>
    <w:p w14:paraId="4922360E" w14:textId="77777777" w:rsidR="009A5DB8" w:rsidRDefault="009A5DB8" w:rsidP="007F3D34">
      <w:pPr>
        <w:rPr>
          <w:rFonts w:asciiTheme="minorHAnsi" w:hAnsiTheme="minorHAnsi" w:cstheme="minorHAnsi"/>
        </w:rPr>
      </w:pPr>
    </w:p>
    <w:p w14:paraId="6D429A14" w14:textId="1835203B" w:rsidR="007F3D34" w:rsidRPr="000F5404" w:rsidRDefault="007F3D34" w:rsidP="007F3D34">
      <w:pPr>
        <w:rPr>
          <w:rFonts w:asciiTheme="minorHAnsi" w:hAnsiTheme="minorHAnsi" w:cstheme="minorHAnsi"/>
        </w:rPr>
      </w:pPr>
      <w:r w:rsidRPr="000F5404">
        <w:rPr>
          <w:rFonts w:asciiTheme="minorHAnsi" w:hAnsiTheme="minorHAnsi" w:cstheme="minorHAnsi"/>
        </w:rPr>
        <w:lastRenderedPageBreak/>
        <w:t>Table 1b – list of cancer (excluding solid-tumour oncology) conditions where suitable endpoints are used; *denotes a single dichotomized continuous variable</w:t>
      </w:r>
    </w:p>
    <w:p w14:paraId="2F1DD898" w14:textId="77777777" w:rsidR="007F3D34" w:rsidRPr="000F5404" w:rsidRDefault="007F3D34" w:rsidP="007F3D34">
      <w:pPr>
        <w:rPr>
          <w:rFonts w:asciiTheme="minorHAnsi" w:hAnsiTheme="minorHAnsi" w:cstheme="minorHAnsi"/>
        </w:rPr>
      </w:pPr>
    </w:p>
    <w:tbl>
      <w:tblPr>
        <w:tblStyle w:val="TableGrid"/>
        <w:tblW w:w="9085" w:type="dxa"/>
        <w:tblLook w:val="04A0" w:firstRow="1" w:lastRow="0" w:firstColumn="1" w:lastColumn="0" w:noHBand="0" w:noVBand="1"/>
      </w:tblPr>
      <w:tblGrid>
        <w:gridCol w:w="2515"/>
        <w:gridCol w:w="3240"/>
        <w:gridCol w:w="3330"/>
      </w:tblGrid>
      <w:tr w:rsidR="004D1088" w:rsidRPr="000F5404" w14:paraId="739F1983" w14:textId="354FE5FA" w:rsidTr="004D1088">
        <w:tc>
          <w:tcPr>
            <w:tcW w:w="2515" w:type="dxa"/>
          </w:tcPr>
          <w:p w14:paraId="270B0547" w14:textId="77777777" w:rsidR="001A71DE" w:rsidRPr="000F5404" w:rsidRDefault="001A71DE" w:rsidP="00D80983">
            <w:pPr>
              <w:rPr>
                <w:rFonts w:asciiTheme="minorHAnsi" w:hAnsiTheme="minorHAnsi" w:cstheme="minorHAnsi"/>
                <w:b/>
              </w:rPr>
            </w:pPr>
            <w:r w:rsidRPr="000F5404">
              <w:rPr>
                <w:rFonts w:asciiTheme="minorHAnsi" w:hAnsiTheme="minorHAnsi" w:cstheme="minorHAnsi"/>
                <w:b/>
              </w:rPr>
              <w:t>Condition</w:t>
            </w:r>
          </w:p>
        </w:tc>
        <w:tc>
          <w:tcPr>
            <w:tcW w:w="3240" w:type="dxa"/>
          </w:tcPr>
          <w:p w14:paraId="6CD64843" w14:textId="77777777" w:rsidR="001A71DE" w:rsidRPr="000F5404" w:rsidRDefault="001A71DE" w:rsidP="00D80983">
            <w:pPr>
              <w:rPr>
                <w:rFonts w:asciiTheme="minorHAnsi" w:hAnsiTheme="minorHAnsi" w:cstheme="minorHAnsi"/>
                <w:b/>
              </w:rPr>
            </w:pPr>
            <w:r w:rsidRPr="000F5404">
              <w:rPr>
                <w:rFonts w:asciiTheme="minorHAnsi" w:hAnsiTheme="minorHAnsi" w:cstheme="minorHAnsi"/>
                <w:b/>
              </w:rPr>
              <w:t>Endpoint</w:t>
            </w:r>
          </w:p>
        </w:tc>
        <w:tc>
          <w:tcPr>
            <w:tcW w:w="3330" w:type="dxa"/>
          </w:tcPr>
          <w:p w14:paraId="55366DF4" w14:textId="40B500DE"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4D1088" w:rsidRPr="000F5404" w14:paraId="450F765A" w14:textId="24250415" w:rsidTr="004D1088">
        <w:tc>
          <w:tcPr>
            <w:tcW w:w="2515" w:type="dxa"/>
          </w:tcPr>
          <w:p w14:paraId="39A2BB70"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Acute Myeloid Leukaemia</w:t>
            </w:r>
          </w:p>
        </w:tc>
        <w:tc>
          <w:tcPr>
            <w:tcW w:w="3240" w:type="dxa"/>
          </w:tcPr>
          <w:p w14:paraId="32FD937A" w14:textId="16645DF6" w:rsidR="001A71DE" w:rsidRPr="000F5404" w:rsidRDefault="001A71DE" w:rsidP="00D80983">
            <w:pPr>
              <w:rPr>
                <w:rFonts w:asciiTheme="minorHAnsi" w:hAnsiTheme="minorHAnsi" w:cstheme="minorHAnsi"/>
              </w:rPr>
            </w:pPr>
            <w:r w:rsidRPr="000F5404">
              <w:rPr>
                <w:rFonts w:asciiTheme="minorHAnsi" w:hAnsiTheme="minorHAnsi" w:cstheme="minorHAnsi"/>
              </w:rPr>
              <w:t>Response</w:t>
            </w:r>
          </w:p>
        </w:tc>
        <w:tc>
          <w:tcPr>
            <w:tcW w:w="3330" w:type="dxa"/>
          </w:tcPr>
          <w:p w14:paraId="4CD6EA03" w14:textId="77777777" w:rsidR="001A71DE" w:rsidRPr="000F5404" w:rsidRDefault="00863B4D" w:rsidP="00D80983">
            <w:pPr>
              <w:rPr>
                <w:rFonts w:asciiTheme="minorHAnsi" w:hAnsiTheme="minorHAnsi" w:cstheme="minorHAnsi"/>
              </w:rPr>
            </w:pPr>
            <w:r w:rsidRPr="000F5404">
              <w:rPr>
                <w:rFonts w:asciiTheme="minorHAnsi" w:hAnsiTheme="minorHAnsi" w:cstheme="minorHAnsi"/>
              </w:rPr>
              <w:t>Meet all of:</w:t>
            </w:r>
          </w:p>
          <w:p w14:paraId="422B8A81"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&lt; 5% blasts in the bone marrow</w:t>
            </w:r>
          </w:p>
          <w:p w14:paraId="1B6D4F22"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No blasts with Auer rods</w:t>
            </w:r>
          </w:p>
          <w:p w14:paraId="4B817DC7"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Normal maturation of all cellular components in the bone marrow</w:t>
            </w:r>
          </w:p>
          <w:p w14:paraId="41C31E80"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No extramedullary disease (e.g., CNS, soft tissue disease)</w:t>
            </w:r>
          </w:p>
          <w:p w14:paraId="7575DADB"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Neutrophils ≥ 1,000/µL</w:t>
            </w:r>
          </w:p>
          <w:p w14:paraId="4559F2E7"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Platelets ≥ 100,000/µL</w:t>
            </w:r>
          </w:p>
          <w:p w14:paraId="26C85EC3" w14:textId="77777777" w:rsidR="00863B4D" w:rsidRPr="000F5404" w:rsidRDefault="00863B4D" w:rsidP="004F0828">
            <w:pPr>
              <w:numPr>
                <w:ilvl w:val="0"/>
                <w:numId w:val="25"/>
              </w:numPr>
              <w:rPr>
                <w:rFonts w:asciiTheme="minorHAnsi" w:eastAsiaTheme="minorHAnsi" w:hAnsiTheme="minorHAnsi" w:cstheme="minorHAnsi"/>
                <w:lang w:eastAsia="en-US"/>
              </w:rPr>
            </w:pPr>
            <w:r w:rsidRPr="000F5404">
              <w:rPr>
                <w:rFonts w:asciiTheme="minorHAnsi" w:eastAsiaTheme="minorHAnsi" w:hAnsiTheme="minorHAnsi" w:cstheme="minorHAnsi"/>
                <w:lang w:eastAsia="en-US"/>
              </w:rPr>
              <w:t>Transfusion independent</w:t>
            </w:r>
          </w:p>
          <w:p w14:paraId="3B1A5652" w14:textId="500437A1" w:rsidR="00863B4D" w:rsidRPr="000F5404" w:rsidRDefault="00863B4D" w:rsidP="00D80983">
            <w:pPr>
              <w:rPr>
                <w:rFonts w:asciiTheme="minorHAnsi" w:hAnsiTheme="minorHAnsi" w:cstheme="minorHAnsi"/>
              </w:rPr>
            </w:pPr>
          </w:p>
        </w:tc>
      </w:tr>
      <w:tr w:rsidR="004D1088" w:rsidRPr="000F5404" w14:paraId="0F9B4EA9" w14:textId="7C6E6692" w:rsidTr="004D1088">
        <w:tc>
          <w:tcPr>
            <w:tcW w:w="2515" w:type="dxa"/>
          </w:tcPr>
          <w:p w14:paraId="7D3C3C06"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Breast cancer related lymphedema</w:t>
            </w:r>
          </w:p>
        </w:tc>
        <w:tc>
          <w:tcPr>
            <w:tcW w:w="3240" w:type="dxa"/>
          </w:tcPr>
          <w:p w14:paraId="0AD7B083" w14:textId="450D01A5" w:rsidR="001A71DE" w:rsidRPr="000F5404" w:rsidRDefault="005B4C02" w:rsidP="00D80983">
            <w:pPr>
              <w:rPr>
                <w:rFonts w:asciiTheme="minorHAnsi" w:hAnsiTheme="minorHAnsi" w:cstheme="minorHAnsi"/>
              </w:rPr>
            </w:pPr>
            <w:r w:rsidRPr="000F5404">
              <w:rPr>
                <w:rFonts w:asciiTheme="minorHAnsi" w:hAnsiTheme="minorHAnsi" w:cstheme="minorHAnsi"/>
              </w:rPr>
              <w:t>E</w:t>
            </w:r>
            <w:r w:rsidR="001A71DE" w:rsidRPr="000F5404">
              <w:rPr>
                <w:rFonts w:asciiTheme="minorHAnsi" w:hAnsiTheme="minorHAnsi" w:cstheme="minorHAnsi"/>
              </w:rPr>
              <w:t>xcess arm volume*</w:t>
            </w:r>
          </w:p>
        </w:tc>
        <w:tc>
          <w:tcPr>
            <w:tcW w:w="3330" w:type="dxa"/>
          </w:tcPr>
          <w:p w14:paraId="3261E6A0" w14:textId="737D7225" w:rsidR="001A71DE" w:rsidRPr="000F5404" w:rsidRDefault="005B4C02" w:rsidP="004F0828">
            <w:pPr>
              <w:pStyle w:val="ListParagraph"/>
              <w:numPr>
                <w:ilvl w:val="0"/>
                <w:numId w:val="5"/>
              </w:numPr>
              <w:rPr>
                <w:rFonts w:cstheme="minorHAnsi"/>
              </w:rPr>
            </w:pPr>
            <w:r w:rsidRPr="000F5404">
              <w:rPr>
                <w:rFonts w:cstheme="minorHAnsi"/>
              </w:rPr>
              <w:sym w:font="Symbol" w:char="F0B3"/>
            </w:r>
            <w:r w:rsidRPr="000F5404">
              <w:rPr>
                <w:rFonts w:cstheme="minorHAnsi"/>
              </w:rPr>
              <w:t xml:space="preserve"> 50% reduction</w:t>
            </w:r>
          </w:p>
        </w:tc>
      </w:tr>
      <w:tr w:rsidR="004D1088" w:rsidRPr="000F5404" w14:paraId="5155F6E3" w14:textId="70D95E11" w:rsidTr="004D1088">
        <w:tc>
          <w:tcPr>
            <w:tcW w:w="2515" w:type="dxa"/>
          </w:tcPr>
          <w:p w14:paraId="54255E4B"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Dyspnea or Breathlessness in Palliative Care</w:t>
            </w:r>
          </w:p>
        </w:tc>
        <w:tc>
          <w:tcPr>
            <w:tcW w:w="3240" w:type="dxa"/>
          </w:tcPr>
          <w:p w14:paraId="389F463A" w14:textId="12A72943" w:rsidR="001A71DE" w:rsidRPr="000F5404" w:rsidRDefault="001A71DE" w:rsidP="00EB567D">
            <w:pPr>
              <w:rPr>
                <w:rFonts w:asciiTheme="minorHAnsi" w:hAnsiTheme="minorHAnsi" w:cstheme="minorHAnsi"/>
              </w:rPr>
            </w:pPr>
            <w:r w:rsidRPr="000F5404">
              <w:rPr>
                <w:rFonts w:asciiTheme="minorHAnsi" w:hAnsiTheme="minorHAnsi" w:cstheme="minorHAnsi"/>
              </w:rPr>
              <w:t>Severe breathlessness*</w:t>
            </w:r>
          </w:p>
        </w:tc>
        <w:tc>
          <w:tcPr>
            <w:tcW w:w="3330" w:type="dxa"/>
          </w:tcPr>
          <w:p w14:paraId="5DFA9920" w14:textId="569B3A28" w:rsidR="001A71DE" w:rsidRPr="000F5404" w:rsidRDefault="00EB567D" w:rsidP="004F0828">
            <w:pPr>
              <w:pStyle w:val="ListParagraph"/>
              <w:numPr>
                <w:ilvl w:val="0"/>
                <w:numId w:val="4"/>
              </w:numPr>
              <w:rPr>
                <w:rFonts w:cstheme="minorHAnsi"/>
                <w:lang w:val="en-US"/>
              </w:rPr>
            </w:pPr>
            <w:r w:rsidRPr="000F5404">
              <w:rPr>
                <w:rFonts w:cstheme="minorHAnsi"/>
              </w:rPr>
              <w:t>Numerical Rating Scale</w:t>
            </w:r>
            <w:r w:rsidR="00F20B50" w:rsidRPr="000F5404">
              <w:rPr>
                <w:rFonts w:cstheme="minorHAnsi"/>
              </w:rPr>
              <w:t xml:space="preserve"> </w:t>
            </w:r>
            <w:r w:rsidRPr="000F5404">
              <w:rPr>
                <w:rFonts w:cstheme="minorHAnsi"/>
              </w:rPr>
              <w:t>mild or moderate (NRS ≤ 6)</w:t>
            </w:r>
          </w:p>
        </w:tc>
      </w:tr>
      <w:tr w:rsidR="004D1088" w:rsidRPr="000F5404" w14:paraId="524FAAAD" w14:textId="71D150A4" w:rsidTr="004D1088">
        <w:tc>
          <w:tcPr>
            <w:tcW w:w="2515" w:type="dxa"/>
          </w:tcPr>
          <w:p w14:paraId="69ED37CE" w14:textId="59B61D4A" w:rsidR="001A71DE" w:rsidRPr="000F5404" w:rsidRDefault="001A71DE" w:rsidP="00D80983">
            <w:pPr>
              <w:rPr>
                <w:rFonts w:asciiTheme="minorHAnsi" w:hAnsiTheme="minorHAnsi" w:cstheme="minorHAnsi"/>
              </w:rPr>
            </w:pPr>
            <w:r w:rsidRPr="000F5404">
              <w:rPr>
                <w:rFonts w:asciiTheme="minorHAnsi" w:hAnsiTheme="minorHAnsi" w:cstheme="minorHAnsi"/>
              </w:rPr>
              <w:t>Fever and ne</w:t>
            </w:r>
            <w:r w:rsidR="00F20B50" w:rsidRPr="000F5404">
              <w:rPr>
                <w:rFonts w:asciiTheme="minorHAnsi" w:hAnsiTheme="minorHAnsi" w:cstheme="minorHAnsi"/>
              </w:rPr>
              <w:t>utropenia from cancer treatment</w:t>
            </w:r>
          </w:p>
        </w:tc>
        <w:tc>
          <w:tcPr>
            <w:tcW w:w="3240" w:type="dxa"/>
          </w:tcPr>
          <w:p w14:paraId="4C82D5C4" w14:textId="3A8E881C" w:rsidR="001A71DE" w:rsidRPr="000F5404" w:rsidRDefault="001A71DE" w:rsidP="00D80983">
            <w:pPr>
              <w:rPr>
                <w:rFonts w:asciiTheme="minorHAnsi" w:hAnsiTheme="minorHAnsi" w:cstheme="minorHAnsi"/>
              </w:rPr>
            </w:pPr>
            <w:r w:rsidRPr="000F5404">
              <w:rPr>
                <w:rFonts w:asciiTheme="minorHAnsi" w:hAnsiTheme="minorHAnsi" w:cstheme="minorHAnsi"/>
              </w:rPr>
              <w:t>Fever</w:t>
            </w:r>
            <w:r w:rsidR="00F20B50" w:rsidRPr="000F5404">
              <w:rPr>
                <w:rFonts w:asciiTheme="minorHAnsi" w:hAnsiTheme="minorHAnsi" w:cstheme="minorHAnsi"/>
              </w:rPr>
              <w:t>*</w:t>
            </w:r>
            <w:r w:rsidRPr="000F5404">
              <w:rPr>
                <w:rFonts w:asciiTheme="minorHAnsi" w:hAnsiTheme="minorHAnsi" w:cstheme="minorHAnsi"/>
              </w:rPr>
              <w:t xml:space="preserve"> </w:t>
            </w:r>
          </w:p>
        </w:tc>
        <w:tc>
          <w:tcPr>
            <w:tcW w:w="3330" w:type="dxa"/>
          </w:tcPr>
          <w:p w14:paraId="060F92A0" w14:textId="384AD77D" w:rsidR="001A71DE" w:rsidRPr="000F5404" w:rsidRDefault="00863B4D" w:rsidP="004F0828">
            <w:pPr>
              <w:pStyle w:val="ListParagraph"/>
              <w:numPr>
                <w:ilvl w:val="0"/>
                <w:numId w:val="26"/>
              </w:numPr>
              <w:rPr>
                <w:rFonts w:cstheme="minorHAnsi"/>
              </w:rPr>
            </w:pPr>
            <w:r w:rsidRPr="000F5404">
              <w:rPr>
                <w:rFonts w:cstheme="minorHAnsi"/>
              </w:rPr>
              <w:t>Body temperature &gt;37.5 degrees centigrade</w:t>
            </w:r>
          </w:p>
        </w:tc>
      </w:tr>
      <w:tr w:rsidR="004D1088" w:rsidRPr="000F5404" w14:paraId="795262D3" w14:textId="1E78BF19" w:rsidTr="004D1088">
        <w:tc>
          <w:tcPr>
            <w:tcW w:w="2515" w:type="dxa"/>
          </w:tcPr>
          <w:p w14:paraId="55538CF5"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Hodgkin’s disease and lymphoma</w:t>
            </w:r>
          </w:p>
        </w:tc>
        <w:tc>
          <w:tcPr>
            <w:tcW w:w="3240" w:type="dxa"/>
          </w:tcPr>
          <w:p w14:paraId="0153723E"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Complete response</w:t>
            </w:r>
          </w:p>
        </w:tc>
        <w:tc>
          <w:tcPr>
            <w:tcW w:w="3330" w:type="dxa"/>
          </w:tcPr>
          <w:p w14:paraId="15BFF55B" w14:textId="77777777" w:rsidR="00F20B50" w:rsidRPr="000F5404" w:rsidRDefault="00F20B50" w:rsidP="004F0828">
            <w:pPr>
              <w:pStyle w:val="ListParagraph"/>
              <w:numPr>
                <w:ilvl w:val="0"/>
                <w:numId w:val="4"/>
              </w:numPr>
              <w:rPr>
                <w:rFonts w:cstheme="minorHAnsi"/>
                <w:color w:val="000000"/>
              </w:rPr>
            </w:pPr>
            <w:r w:rsidRPr="000F5404">
              <w:rPr>
                <w:rFonts w:cstheme="minorHAnsi"/>
                <w:color w:val="000000"/>
              </w:rPr>
              <w:t xml:space="preserve">complete normalization of FDG-PET uptake (Deauville score of 1 to 3)  </w:t>
            </w:r>
          </w:p>
          <w:p w14:paraId="0F04FFD3" w14:textId="5BA07BE2" w:rsidR="00F20B50" w:rsidRPr="000F5404" w:rsidRDefault="00F20B50" w:rsidP="00F20B50">
            <w:pPr>
              <w:rPr>
                <w:rFonts w:asciiTheme="minorHAnsi" w:hAnsiTheme="minorHAnsi" w:cstheme="minorHAnsi"/>
                <w:color w:val="000000"/>
              </w:rPr>
            </w:pPr>
            <w:r w:rsidRPr="000F5404">
              <w:rPr>
                <w:rFonts w:asciiTheme="minorHAnsi" w:hAnsiTheme="minorHAnsi" w:cstheme="minorHAnsi"/>
                <w:color w:val="000000"/>
              </w:rPr>
              <w:t xml:space="preserve"> or</w:t>
            </w:r>
          </w:p>
          <w:p w14:paraId="426C8847" w14:textId="4F3A4CFE" w:rsidR="00F20B50" w:rsidRPr="000F5404" w:rsidRDefault="00F20B50" w:rsidP="004F0828">
            <w:pPr>
              <w:pStyle w:val="ListParagraph"/>
              <w:numPr>
                <w:ilvl w:val="0"/>
                <w:numId w:val="4"/>
              </w:numPr>
              <w:rPr>
                <w:rFonts w:cstheme="minorHAnsi"/>
                <w:color w:val="000000"/>
              </w:rPr>
            </w:pPr>
            <w:r w:rsidRPr="000F5404">
              <w:rPr>
                <w:rFonts w:cstheme="minorHAnsi"/>
                <w:color w:val="000000"/>
              </w:rPr>
              <w:t xml:space="preserve">complete resolution of all target lesions for non-FDG avid lymphoma </w:t>
            </w:r>
          </w:p>
          <w:p w14:paraId="1947D3B0" w14:textId="77777777" w:rsidR="001A71DE" w:rsidRPr="000F5404" w:rsidRDefault="001A71DE" w:rsidP="00D80983">
            <w:pPr>
              <w:rPr>
                <w:rFonts w:asciiTheme="minorHAnsi" w:hAnsiTheme="minorHAnsi" w:cstheme="minorHAnsi"/>
              </w:rPr>
            </w:pPr>
          </w:p>
        </w:tc>
      </w:tr>
      <w:tr w:rsidR="004D1088" w:rsidRPr="000F5404" w14:paraId="6C353190" w14:textId="7390C3DA" w:rsidTr="004D1088">
        <w:tc>
          <w:tcPr>
            <w:tcW w:w="2515" w:type="dxa"/>
          </w:tcPr>
          <w:p w14:paraId="68A64298"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Malignant lymphoma</w:t>
            </w:r>
          </w:p>
        </w:tc>
        <w:tc>
          <w:tcPr>
            <w:tcW w:w="3240" w:type="dxa"/>
          </w:tcPr>
          <w:p w14:paraId="4D55B608"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Progression-free-survival (PFS)</w:t>
            </w:r>
          </w:p>
        </w:tc>
        <w:tc>
          <w:tcPr>
            <w:tcW w:w="3330" w:type="dxa"/>
          </w:tcPr>
          <w:p w14:paraId="2A991C80" w14:textId="77777777" w:rsidR="00863B4D" w:rsidRPr="000F5404" w:rsidRDefault="009D6D02" w:rsidP="004F0828">
            <w:pPr>
              <w:pStyle w:val="ListParagraph"/>
              <w:numPr>
                <w:ilvl w:val="0"/>
                <w:numId w:val="4"/>
              </w:numPr>
              <w:rPr>
                <w:rFonts w:cstheme="minorHAnsi"/>
                <w:lang w:val="en-US"/>
              </w:rPr>
            </w:pPr>
            <w:r w:rsidRPr="000F5404">
              <w:rPr>
                <w:rFonts w:cstheme="minorHAnsi"/>
              </w:rPr>
              <w:t>Duration from start of the treatment to</w:t>
            </w:r>
            <w:r w:rsidR="00863B4D" w:rsidRPr="000F5404">
              <w:rPr>
                <w:rFonts w:cstheme="minorHAnsi"/>
              </w:rPr>
              <w:t>:</w:t>
            </w:r>
          </w:p>
          <w:p w14:paraId="4E47944C" w14:textId="77777777" w:rsidR="0044593B" w:rsidRPr="000F5404" w:rsidRDefault="0044593B" w:rsidP="004F0828">
            <w:pPr>
              <w:pStyle w:val="ListParagraph"/>
              <w:numPr>
                <w:ilvl w:val="0"/>
                <w:numId w:val="4"/>
              </w:numPr>
              <w:rPr>
                <w:rFonts w:cstheme="minorHAnsi"/>
                <w:lang w:val="en-US"/>
              </w:rPr>
            </w:pPr>
            <w:r w:rsidRPr="000F5404">
              <w:rPr>
                <w:rFonts w:cstheme="minorHAnsi"/>
              </w:rPr>
              <w:t>Target tumour lesions longest diameter increasing 20% from nadir;</w:t>
            </w:r>
          </w:p>
          <w:p w14:paraId="1B82DE78" w14:textId="77777777" w:rsidR="0044593B" w:rsidRPr="000F5404" w:rsidRDefault="0044593B" w:rsidP="004F0828">
            <w:pPr>
              <w:pStyle w:val="ListParagraph"/>
              <w:numPr>
                <w:ilvl w:val="0"/>
                <w:numId w:val="4"/>
              </w:numPr>
              <w:rPr>
                <w:rFonts w:cstheme="minorHAnsi"/>
                <w:lang w:val="en-US"/>
              </w:rPr>
            </w:pPr>
            <w:r w:rsidRPr="000F5404">
              <w:rPr>
                <w:rFonts w:cstheme="minorHAnsi"/>
              </w:rPr>
              <w:t>New lesions</w:t>
            </w:r>
          </w:p>
          <w:p w14:paraId="13B675E3" w14:textId="2310B84A" w:rsidR="001A71DE" w:rsidRPr="000F5404" w:rsidRDefault="0044593B" w:rsidP="004F0828">
            <w:pPr>
              <w:pStyle w:val="ListParagraph"/>
              <w:numPr>
                <w:ilvl w:val="0"/>
                <w:numId w:val="4"/>
              </w:numPr>
              <w:rPr>
                <w:rFonts w:cstheme="minorHAnsi"/>
                <w:lang w:val="en-US"/>
              </w:rPr>
            </w:pPr>
            <w:r w:rsidRPr="000F5404">
              <w:rPr>
                <w:rFonts w:cstheme="minorHAnsi"/>
              </w:rPr>
              <w:t>D</w:t>
            </w:r>
            <w:r w:rsidR="009D6D02" w:rsidRPr="000F5404">
              <w:rPr>
                <w:rFonts w:cstheme="minorHAnsi"/>
              </w:rPr>
              <w:t>eath</w:t>
            </w:r>
            <w:r w:rsidRPr="000F5404">
              <w:rPr>
                <w:rFonts w:cstheme="minorHAnsi"/>
              </w:rPr>
              <w:t>.</w:t>
            </w:r>
          </w:p>
        </w:tc>
      </w:tr>
      <w:tr w:rsidR="004D1088" w:rsidRPr="000F5404" w14:paraId="582CABA7" w14:textId="59D54A53" w:rsidTr="004D1088">
        <w:tc>
          <w:tcPr>
            <w:tcW w:w="2515" w:type="dxa"/>
          </w:tcPr>
          <w:p w14:paraId="4FBB474A"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Myeloma (Newly diagnosed)</w:t>
            </w:r>
          </w:p>
        </w:tc>
        <w:tc>
          <w:tcPr>
            <w:tcW w:w="3240" w:type="dxa"/>
          </w:tcPr>
          <w:p w14:paraId="5EAAC3F6"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PFS and Very Good Partial Response (VGPR)</w:t>
            </w:r>
          </w:p>
        </w:tc>
        <w:tc>
          <w:tcPr>
            <w:tcW w:w="3330" w:type="dxa"/>
          </w:tcPr>
          <w:p w14:paraId="4905AC52" w14:textId="77777777" w:rsidR="001A71DE" w:rsidRPr="000F5404" w:rsidRDefault="004D1088" w:rsidP="004F0828">
            <w:pPr>
              <w:pStyle w:val="ListParagraph"/>
              <w:numPr>
                <w:ilvl w:val="0"/>
                <w:numId w:val="4"/>
              </w:numPr>
              <w:rPr>
                <w:rFonts w:cstheme="minorHAnsi"/>
              </w:rPr>
            </w:pPr>
            <w:r w:rsidRPr="000F5404">
              <w:rPr>
                <w:rFonts w:cstheme="minorHAnsi"/>
              </w:rPr>
              <w:t xml:space="preserve">Serum and urine M-component detectable by immunofixation but not on electrophoresis </w:t>
            </w:r>
          </w:p>
          <w:p w14:paraId="2457F7AA" w14:textId="7975A7F4" w:rsidR="004D1088" w:rsidRPr="000F5404" w:rsidRDefault="004D1088" w:rsidP="004D1088">
            <w:pPr>
              <w:rPr>
                <w:rFonts w:asciiTheme="minorHAnsi" w:hAnsiTheme="minorHAnsi" w:cstheme="minorHAnsi"/>
              </w:rPr>
            </w:pPr>
            <w:r w:rsidRPr="000F5404">
              <w:rPr>
                <w:rFonts w:asciiTheme="minorHAnsi" w:hAnsiTheme="minorHAnsi" w:cstheme="minorHAnsi"/>
              </w:rPr>
              <w:lastRenderedPageBreak/>
              <w:t>or</w:t>
            </w:r>
          </w:p>
          <w:p w14:paraId="66912938" w14:textId="368CA133" w:rsidR="004D1088" w:rsidRPr="000F5404" w:rsidRDefault="004D1088" w:rsidP="004F0828">
            <w:pPr>
              <w:pStyle w:val="ListParagraph"/>
              <w:numPr>
                <w:ilvl w:val="0"/>
                <w:numId w:val="4"/>
              </w:numPr>
              <w:rPr>
                <w:rFonts w:cstheme="minorHAnsi"/>
              </w:rPr>
            </w:pPr>
            <w:r w:rsidRPr="000F5404">
              <w:rPr>
                <w:rFonts w:cstheme="minorHAnsi"/>
              </w:rPr>
              <w:sym w:font="Symbol" w:char="F0B3"/>
            </w:r>
            <w:r w:rsidRPr="000F5404">
              <w:rPr>
                <w:rFonts w:cstheme="minorHAnsi"/>
              </w:rPr>
              <w:t xml:space="preserve"> 90% reduction in serum M-component plus urine M-component &lt;100mg/24h</w:t>
            </w:r>
          </w:p>
        </w:tc>
      </w:tr>
      <w:tr w:rsidR="004D1088" w:rsidRPr="000F5404" w14:paraId="1FFB8A53" w14:textId="69E725BA" w:rsidTr="004D1088">
        <w:tc>
          <w:tcPr>
            <w:tcW w:w="2515" w:type="dxa"/>
          </w:tcPr>
          <w:p w14:paraId="44C2061A" w14:textId="5DC50BD3" w:rsidR="001A71DE" w:rsidRPr="000F5404" w:rsidRDefault="001A71DE" w:rsidP="00D80983">
            <w:pPr>
              <w:rPr>
                <w:rFonts w:asciiTheme="minorHAnsi" w:hAnsiTheme="minorHAnsi" w:cstheme="minorHAnsi"/>
              </w:rPr>
            </w:pPr>
            <w:r w:rsidRPr="000F5404">
              <w:rPr>
                <w:rFonts w:asciiTheme="minorHAnsi" w:hAnsiTheme="minorHAnsi" w:cstheme="minorHAnsi"/>
              </w:rPr>
              <w:lastRenderedPageBreak/>
              <w:t>Myeloma (Refractory)</w:t>
            </w:r>
          </w:p>
        </w:tc>
        <w:tc>
          <w:tcPr>
            <w:tcW w:w="3240" w:type="dxa"/>
          </w:tcPr>
          <w:p w14:paraId="6270E484"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Complete response</w:t>
            </w:r>
          </w:p>
        </w:tc>
        <w:tc>
          <w:tcPr>
            <w:tcW w:w="3330" w:type="dxa"/>
          </w:tcPr>
          <w:p w14:paraId="27EE9B62" w14:textId="77777777" w:rsidR="00A76BE7" w:rsidRPr="000F5404" w:rsidRDefault="00A76BE7" w:rsidP="004F0828">
            <w:pPr>
              <w:pStyle w:val="ListParagraph"/>
              <w:numPr>
                <w:ilvl w:val="0"/>
                <w:numId w:val="6"/>
              </w:numPr>
              <w:rPr>
                <w:rFonts w:cstheme="minorHAnsi"/>
                <w:color w:val="000000"/>
              </w:rPr>
            </w:pPr>
            <w:r w:rsidRPr="000F5404">
              <w:rPr>
                <w:rFonts w:cstheme="minorHAnsi"/>
                <w:color w:val="000000"/>
              </w:rPr>
              <w:t>No M protein on serum and urine immunofixation</w:t>
            </w:r>
          </w:p>
          <w:p w14:paraId="7E29F312" w14:textId="07CBBA8C" w:rsidR="00A76BE7" w:rsidRPr="000F5404" w:rsidRDefault="00A76BE7" w:rsidP="004F0828">
            <w:pPr>
              <w:pStyle w:val="ListParagraph"/>
              <w:numPr>
                <w:ilvl w:val="0"/>
                <w:numId w:val="6"/>
              </w:numPr>
              <w:rPr>
                <w:rFonts w:cstheme="minorHAnsi"/>
                <w:color w:val="000000"/>
              </w:rPr>
            </w:pPr>
            <w:r w:rsidRPr="000F5404">
              <w:rPr>
                <w:rFonts w:cstheme="minorHAnsi"/>
                <w:color w:val="000000"/>
              </w:rPr>
              <w:t>Disappearance of any soft-tissue plasmacytomas</w:t>
            </w:r>
          </w:p>
          <w:p w14:paraId="639F4F59" w14:textId="6751B448" w:rsidR="001A71DE" w:rsidRPr="000F5404" w:rsidRDefault="00A76BE7" w:rsidP="004F0828">
            <w:pPr>
              <w:pStyle w:val="ListParagraph"/>
              <w:numPr>
                <w:ilvl w:val="0"/>
                <w:numId w:val="6"/>
              </w:numPr>
              <w:rPr>
                <w:rFonts w:cstheme="minorHAnsi"/>
                <w:color w:val="000000"/>
              </w:rPr>
            </w:pPr>
            <w:r w:rsidRPr="000F5404">
              <w:rPr>
                <w:rFonts w:cstheme="minorHAnsi"/>
                <w:color w:val="000000"/>
              </w:rPr>
              <w:t>&lt; 5% plasma cells in bone marrow</w:t>
            </w:r>
          </w:p>
        </w:tc>
      </w:tr>
      <w:tr w:rsidR="004D1088" w:rsidRPr="000F5404" w14:paraId="0C1BF820" w14:textId="71B3F00E" w:rsidTr="004D1088">
        <w:tc>
          <w:tcPr>
            <w:tcW w:w="2515" w:type="dxa"/>
          </w:tcPr>
          <w:p w14:paraId="0FF65AFC" w14:textId="2A5EEA02" w:rsidR="001A71DE" w:rsidRPr="000F5404" w:rsidRDefault="001A71DE" w:rsidP="00D80983">
            <w:pPr>
              <w:rPr>
                <w:rFonts w:asciiTheme="minorHAnsi" w:hAnsiTheme="minorHAnsi" w:cstheme="minorHAnsi"/>
              </w:rPr>
            </w:pPr>
            <w:r w:rsidRPr="000F5404">
              <w:rPr>
                <w:rFonts w:asciiTheme="minorHAnsi" w:hAnsiTheme="minorHAnsi" w:cstheme="minorHAnsi"/>
              </w:rPr>
              <w:t>Myeloma (Relapsed)</w:t>
            </w:r>
          </w:p>
        </w:tc>
        <w:tc>
          <w:tcPr>
            <w:tcW w:w="3240" w:type="dxa"/>
          </w:tcPr>
          <w:p w14:paraId="790D3E4D"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PFS</w:t>
            </w:r>
          </w:p>
        </w:tc>
        <w:tc>
          <w:tcPr>
            <w:tcW w:w="3330" w:type="dxa"/>
          </w:tcPr>
          <w:p w14:paraId="1F0D4A6A" w14:textId="55F4641F" w:rsidR="001A71DE" w:rsidRPr="000F5404" w:rsidRDefault="0044593B" w:rsidP="0044593B">
            <w:pPr>
              <w:rPr>
                <w:rFonts w:asciiTheme="minorHAnsi" w:hAnsiTheme="minorHAnsi" w:cstheme="minorHAnsi"/>
              </w:rPr>
            </w:pPr>
            <w:r w:rsidRPr="000F5404">
              <w:rPr>
                <w:rFonts w:asciiTheme="minorHAnsi" w:hAnsiTheme="minorHAnsi" w:cstheme="minorHAnsi"/>
              </w:rPr>
              <w:t>Defined as in malignant lymphoma</w:t>
            </w:r>
          </w:p>
        </w:tc>
      </w:tr>
      <w:tr w:rsidR="004D1088" w:rsidRPr="000F5404" w14:paraId="2A4FF72D" w14:textId="5BEC8BC3" w:rsidTr="004D1088">
        <w:trPr>
          <w:trHeight w:val="530"/>
        </w:trPr>
        <w:tc>
          <w:tcPr>
            <w:tcW w:w="2515" w:type="dxa"/>
          </w:tcPr>
          <w:p w14:paraId="280AA9AF"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Systematic light-chain amyloidosis</w:t>
            </w:r>
          </w:p>
        </w:tc>
        <w:tc>
          <w:tcPr>
            <w:tcW w:w="3240" w:type="dxa"/>
          </w:tcPr>
          <w:p w14:paraId="3C1C720B" w14:textId="1BB1CC96" w:rsidR="001A71DE" w:rsidRPr="000F5404" w:rsidRDefault="001A71DE" w:rsidP="00D80983">
            <w:pPr>
              <w:rPr>
                <w:rFonts w:asciiTheme="minorHAnsi" w:hAnsiTheme="minorHAnsi" w:cstheme="minorHAnsi"/>
              </w:rPr>
            </w:pPr>
            <w:r w:rsidRPr="000F5404">
              <w:rPr>
                <w:rFonts w:asciiTheme="minorHAnsi" w:hAnsiTheme="minorHAnsi" w:cstheme="minorHAnsi"/>
              </w:rPr>
              <w:t>Haematological response</w:t>
            </w:r>
            <w:r w:rsidR="0044593B" w:rsidRPr="000F5404">
              <w:rPr>
                <w:rFonts w:asciiTheme="minorHAnsi" w:hAnsiTheme="minorHAnsi" w:cstheme="minorHAnsi"/>
              </w:rPr>
              <w:t>*</w:t>
            </w:r>
          </w:p>
        </w:tc>
        <w:tc>
          <w:tcPr>
            <w:tcW w:w="3330" w:type="dxa"/>
          </w:tcPr>
          <w:p w14:paraId="212C2D41" w14:textId="517F3065" w:rsidR="0044593B" w:rsidRPr="000F5404" w:rsidRDefault="0044593B" w:rsidP="0044593B">
            <w:pPr>
              <w:rPr>
                <w:rFonts w:asciiTheme="minorHAnsi" w:hAnsiTheme="minorHAnsi" w:cstheme="minorHAnsi"/>
              </w:rPr>
            </w:pPr>
            <w:r w:rsidRPr="000F5404">
              <w:rPr>
                <w:rFonts w:asciiTheme="minorHAnsi" w:hAnsiTheme="minorHAnsi" w:cstheme="minorHAnsi"/>
              </w:rPr>
              <w:t xml:space="preserve">Reduction in </w:t>
            </w:r>
            <w:proofErr w:type="spellStart"/>
            <w:r w:rsidRPr="000F5404">
              <w:rPr>
                <w:rFonts w:asciiTheme="minorHAnsi" w:hAnsiTheme="minorHAnsi" w:cstheme="minorHAnsi"/>
              </w:rPr>
              <w:t>dFLC</w:t>
            </w:r>
            <w:proofErr w:type="spellEnd"/>
            <w:r w:rsidRPr="000F5404">
              <w:rPr>
                <w:rFonts w:asciiTheme="minorHAnsi" w:hAnsiTheme="minorHAnsi" w:cstheme="minorHAnsi"/>
              </w:rPr>
              <w:t xml:space="preserve"> (difference between involved and uninvolved circulating free light chains) &gt;50% from baseline.</w:t>
            </w:r>
          </w:p>
          <w:p w14:paraId="1CBAAE14" w14:textId="0429B8FB" w:rsidR="001A71DE" w:rsidRPr="000F5404" w:rsidRDefault="001A71DE" w:rsidP="0044593B">
            <w:pPr>
              <w:rPr>
                <w:rFonts w:asciiTheme="minorHAnsi" w:hAnsiTheme="minorHAnsi" w:cstheme="minorHAnsi"/>
              </w:rPr>
            </w:pPr>
          </w:p>
        </w:tc>
      </w:tr>
    </w:tbl>
    <w:p w14:paraId="58CA3165" w14:textId="77777777" w:rsidR="007F3D34" w:rsidRPr="000F5404" w:rsidRDefault="007F3D34" w:rsidP="007F3D34">
      <w:pPr>
        <w:rPr>
          <w:rFonts w:asciiTheme="minorHAnsi" w:hAnsiTheme="minorHAnsi" w:cstheme="minorHAnsi"/>
        </w:rPr>
      </w:pPr>
    </w:p>
    <w:p w14:paraId="793E2DB8" w14:textId="7DD2185B" w:rsidR="00C26699" w:rsidRPr="000F5404" w:rsidRDefault="00C26699" w:rsidP="00C26699">
      <w:pPr>
        <w:rPr>
          <w:rFonts w:asciiTheme="minorHAnsi" w:hAnsiTheme="minorHAnsi" w:cstheme="minorHAnsi"/>
        </w:rPr>
      </w:pPr>
      <w:r w:rsidRPr="000F5404">
        <w:rPr>
          <w:rFonts w:asciiTheme="minorHAnsi" w:hAnsiTheme="minorHAnsi" w:cstheme="minorHAnsi"/>
        </w:rPr>
        <w:t xml:space="preserve">Table </w:t>
      </w:r>
      <w:r>
        <w:rPr>
          <w:rFonts w:asciiTheme="minorHAnsi" w:hAnsiTheme="minorHAnsi" w:cstheme="minorHAnsi"/>
        </w:rPr>
        <w:t>1c</w:t>
      </w:r>
      <w:r w:rsidRPr="000F5404">
        <w:rPr>
          <w:rFonts w:asciiTheme="minorHAnsi" w:hAnsiTheme="minorHAnsi" w:cstheme="minorHAnsi"/>
        </w:rPr>
        <w:t xml:space="preserve"> – list of cardiovascular/circulation conditions where suitable endpoints are used; *denotes a single dichotomized continuous variable</w:t>
      </w:r>
    </w:p>
    <w:p w14:paraId="616CE321" w14:textId="77777777" w:rsidR="00C26699" w:rsidRPr="000F5404" w:rsidRDefault="00C26699" w:rsidP="00C26699">
      <w:pPr>
        <w:rPr>
          <w:rFonts w:asciiTheme="minorHAnsi" w:hAnsiTheme="minorHAnsi" w:cstheme="minorHAnsi"/>
        </w:rPr>
      </w:pPr>
    </w:p>
    <w:tbl>
      <w:tblPr>
        <w:tblStyle w:val="TableGrid"/>
        <w:tblW w:w="0" w:type="auto"/>
        <w:tblLook w:val="04A0" w:firstRow="1" w:lastRow="0" w:firstColumn="1" w:lastColumn="0" w:noHBand="0" w:noVBand="1"/>
      </w:tblPr>
      <w:tblGrid>
        <w:gridCol w:w="2785"/>
        <w:gridCol w:w="3379"/>
        <w:gridCol w:w="2846"/>
      </w:tblGrid>
      <w:tr w:rsidR="00C26699" w:rsidRPr="000F5404" w14:paraId="0FF5BB96" w14:textId="77777777" w:rsidTr="00C26699">
        <w:trPr>
          <w:trHeight w:val="305"/>
        </w:trPr>
        <w:tc>
          <w:tcPr>
            <w:tcW w:w="2785" w:type="dxa"/>
          </w:tcPr>
          <w:p w14:paraId="2952496C" w14:textId="77777777" w:rsidR="00C26699" w:rsidRPr="000F5404" w:rsidRDefault="00C26699" w:rsidP="00C26699">
            <w:pPr>
              <w:rPr>
                <w:rFonts w:asciiTheme="minorHAnsi" w:hAnsiTheme="minorHAnsi" w:cstheme="minorHAnsi"/>
              </w:rPr>
            </w:pPr>
            <w:r w:rsidRPr="000F5404">
              <w:rPr>
                <w:rFonts w:asciiTheme="minorHAnsi" w:hAnsiTheme="minorHAnsi" w:cstheme="minorHAnsi"/>
                <w:b/>
              </w:rPr>
              <w:t>Condition</w:t>
            </w:r>
          </w:p>
        </w:tc>
        <w:tc>
          <w:tcPr>
            <w:tcW w:w="3379" w:type="dxa"/>
          </w:tcPr>
          <w:p w14:paraId="54D7854E" w14:textId="77777777" w:rsidR="00C26699" w:rsidRPr="000F5404" w:rsidRDefault="00C26699" w:rsidP="00C26699">
            <w:pPr>
              <w:rPr>
                <w:rFonts w:asciiTheme="minorHAnsi" w:hAnsiTheme="minorHAnsi" w:cstheme="minorHAnsi"/>
              </w:rPr>
            </w:pPr>
            <w:r w:rsidRPr="000F5404">
              <w:rPr>
                <w:rFonts w:asciiTheme="minorHAnsi" w:hAnsiTheme="minorHAnsi" w:cstheme="minorHAnsi"/>
                <w:b/>
              </w:rPr>
              <w:t>Endpoint</w:t>
            </w:r>
          </w:p>
        </w:tc>
        <w:tc>
          <w:tcPr>
            <w:tcW w:w="2846" w:type="dxa"/>
          </w:tcPr>
          <w:p w14:paraId="6B21EFB4" w14:textId="77777777" w:rsidR="00C26699" w:rsidRPr="000F5404" w:rsidRDefault="00C26699" w:rsidP="00C26699">
            <w:pPr>
              <w:rPr>
                <w:rFonts w:asciiTheme="minorHAnsi" w:hAnsiTheme="minorHAnsi" w:cstheme="minorHAnsi"/>
                <w:b/>
              </w:rPr>
            </w:pPr>
            <w:r w:rsidRPr="000F5404">
              <w:rPr>
                <w:rFonts w:asciiTheme="minorHAnsi" w:hAnsiTheme="minorHAnsi" w:cstheme="minorHAnsi"/>
                <w:b/>
              </w:rPr>
              <w:t>Response definition</w:t>
            </w:r>
          </w:p>
        </w:tc>
      </w:tr>
      <w:tr w:rsidR="00C26699" w:rsidRPr="000F5404" w14:paraId="7B418E93" w14:textId="77777777" w:rsidTr="00C26699">
        <w:tc>
          <w:tcPr>
            <w:tcW w:w="2785" w:type="dxa"/>
          </w:tcPr>
          <w:p w14:paraId="612A323F"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 xml:space="preserve">Aortic dissection </w:t>
            </w:r>
          </w:p>
        </w:tc>
        <w:tc>
          <w:tcPr>
            <w:tcW w:w="3379" w:type="dxa"/>
          </w:tcPr>
          <w:p w14:paraId="2AD6830A"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Procedural success</w:t>
            </w:r>
          </w:p>
        </w:tc>
        <w:tc>
          <w:tcPr>
            <w:tcW w:w="2846" w:type="dxa"/>
          </w:tcPr>
          <w:p w14:paraId="026DDC8C"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All of:</w:t>
            </w:r>
          </w:p>
          <w:p w14:paraId="4BB28607" w14:textId="77777777" w:rsidR="00C26699" w:rsidRPr="000F5404" w:rsidRDefault="00C26699" w:rsidP="00C26699">
            <w:pPr>
              <w:pStyle w:val="ListParagraph"/>
              <w:numPr>
                <w:ilvl w:val="0"/>
                <w:numId w:val="29"/>
              </w:numPr>
              <w:rPr>
                <w:rFonts w:cstheme="minorHAnsi"/>
              </w:rPr>
            </w:pPr>
            <w:r w:rsidRPr="000F5404">
              <w:rPr>
                <w:rFonts w:cstheme="minorHAnsi"/>
              </w:rPr>
              <w:t>Successful introduction and deployment of device;</w:t>
            </w:r>
          </w:p>
          <w:p w14:paraId="1ACCA9F7" w14:textId="77777777" w:rsidR="00C26699" w:rsidRPr="000F5404" w:rsidRDefault="00C26699" w:rsidP="00C26699">
            <w:pPr>
              <w:pStyle w:val="ListParagraph"/>
              <w:numPr>
                <w:ilvl w:val="0"/>
                <w:numId w:val="29"/>
              </w:numPr>
              <w:rPr>
                <w:rFonts w:cstheme="minorHAnsi"/>
              </w:rPr>
            </w:pPr>
            <w:r w:rsidRPr="000F5404">
              <w:rPr>
                <w:rFonts w:cstheme="minorHAnsi"/>
              </w:rPr>
              <w:t xml:space="preserve">absence of the need for conversion to </w:t>
            </w:r>
            <w:proofErr w:type="gramStart"/>
            <w:r w:rsidRPr="000F5404">
              <w:rPr>
                <w:rFonts w:cstheme="minorHAnsi"/>
              </w:rPr>
              <w:t>open  surgery</w:t>
            </w:r>
            <w:proofErr w:type="gramEnd"/>
            <w:r w:rsidRPr="000F5404">
              <w:rPr>
                <w:rFonts w:cstheme="minorHAnsi"/>
              </w:rPr>
              <w:t xml:space="preserve"> or immediate endovascular reintervention;</w:t>
            </w:r>
          </w:p>
          <w:p w14:paraId="38A13708" w14:textId="77777777" w:rsidR="00C26699" w:rsidRPr="000F5404" w:rsidRDefault="00C26699" w:rsidP="00C26699">
            <w:pPr>
              <w:pStyle w:val="ListParagraph"/>
              <w:numPr>
                <w:ilvl w:val="0"/>
                <w:numId w:val="29"/>
              </w:numPr>
              <w:rPr>
                <w:rFonts w:cstheme="minorHAnsi"/>
              </w:rPr>
            </w:pPr>
            <w:r w:rsidRPr="000F5404">
              <w:rPr>
                <w:rFonts w:cstheme="minorHAnsi"/>
              </w:rPr>
              <w:t>absence of aortic death, graft thrombosis, obstruction, twisting or kinking</w:t>
            </w:r>
          </w:p>
          <w:p w14:paraId="1BC900A1" w14:textId="77777777" w:rsidR="00C26699" w:rsidRPr="000F5404" w:rsidRDefault="00C26699" w:rsidP="00C26699">
            <w:pPr>
              <w:pStyle w:val="ListParagraph"/>
              <w:numPr>
                <w:ilvl w:val="0"/>
                <w:numId w:val="29"/>
              </w:numPr>
              <w:rPr>
                <w:rFonts w:cstheme="minorHAnsi"/>
              </w:rPr>
            </w:pPr>
            <w:r w:rsidRPr="000F5404">
              <w:rPr>
                <w:rFonts w:cstheme="minorHAnsi"/>
              </w:rPr>
              <w:t xml:space="preserve">absence of graft migration&gt;10 mm proximally </w:t>
            </w:r>
            <w:proofErr w:type="spellStart"/>
            <w:r w:rsidRPr="000F5404">
              <w:rPr>
                <w:rFonts w:cstheme="minorHAnsi"/>
              </w:rPr>
              <w:t>ordistally</w:t>
            </w:r>
            <w:proofErr w:type="spellEnd"/>
            <w:r w:rsidRPr="000F5404">
              <w:rPr>
                <w:rFonts w:cstheme="minorHAnsi"/>
              </w:rPr>
              <w:t xml:space="preserve">, </w:t>
            </w:r>
          </w:p>
          <w:p w14:paraId="0929E859" w14:textId="77777777" w:rsidR="00C26699" w:rsidRPr="000F5404" w:rsidRDefault="00C26699" w:rsidP="00C26699">
            <w:pPr>
              <w:pStyle w:val="ListParagraph"/>
              <w:numPr>
                <w:ilvl w:val="0"/>
                <w:numId w:val="29"/>
              </w:numPr>
              <w:rPr>
                <w:rFonts w:cstheme="minorHAnsi"/>
              </w:rPr>
            </w:pPr>
            <w:r w:rsidRPr="000F5404">
              <w:rPr>
                <w:rFonts w:cstheme="minorHAnsi"/>
              </w:rPr>
              <w:t xml:space="preserve">absence of failure of graft integrity, </w:t>
            </w:r>
            <w:r w:rsidRPr="000F5404">
              <w:rPr>
                <w:rFonts w:cstheme="minorHAnsi"/>
              </w:rPr>
              <w:lastRenderedPageBreak/>
              <w:t xml:space="preserve">absence of aneurysm rupture </w:t>
            </w:r>
          </w:p>
          <w:p w14:paraId="27C3593A" w14:textId="77777777" w:rsidR="00C26699" w:rsidRPr="000F5404" w:rsidRDefault="00C26699" w:rsidP="00C26699">
            <w:pPr>
              <w:pStyle w:val="ListParagraph"/>
              <w:numPr>
                <w:ilvl w:val="0"/>
                <w:numId w:val="29"/>
              </w:numPr>
              <w:rPr>
                <w:rFonts w:cstheme="minorHAnsi"/>
              </w:rPr>
            </w:pPr>
            <w:r w:rsidRPr="000F5404">
              <w:rPr>
                <w:rFonts w:cstheme="minorHAnsi"/>
              </w:rPr>
              <w:t>absence of increase in aortic diameter&gt;5 cm within 30 days of the baseline procedure</w:t>
            </w:r>
          </w:p>
          <w:p w14:paraId="0C42D712" w14:textId="77777777" w:rsidR="00C26699" w:rsidRPr="000F5404" w:rsidRDefault="00C26699" w:rsidP="00C26699">
            <w:pPr>
              <w:rPr>
                <w:rFonts w:asciiTheme="minorHAnsi" w:hAnsiTheme="minorHAnsi" w:cstheme="minorHAnsi"/>
              </w:rPr>
            </w:pPr>
          </w:p>
        </w:tc>
      </w:tr>
      <w:tr w:rsidR="00C26699" w:rsidRPr="000F5404" w14:paraId="079E5C7F" w14:textId="77777777" w:rsidTr="00C26699">
        <w:tc>
          <w:tcPr>
            <w:tcW w:w="2785" w:type="dxa"/>
          </w:tcPr>
          <w:p w14:paraId="1D0790B8"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lastRenderedPageBreak/>
              <w:t>Aortic valve implantation</w:t>
            </w:r>
          </w:p>
        </w:tc>
        <w:tc>
          <w:tcPr>
            <w:tcW w:w="3379" w:type="dxa"/>
          </w:tcPr>
          <w:p w14:paraId="4647AB4D"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Clinical efficacy</w:t>
            </w:r>
          </w:p>
        </w:tc>
        <w:tc>
          <w:tcPr>
            <w:tcW w:w="2846" w:type="dxa"/>
          </w:tcPr>
          <w:p w14:paraId="46837540"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All-cause mortality                </w:t>
            </w:r>
          </w:p>
          <w:p w14:paraId="3C35EEA5"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All stroke (disabling and non-disabling)                                 </w:t>
            </w:r>
          </w:p>
          <w:p w14:paraId="7C10F3F9"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Requiring hospitalizations for valve-related symptoms or worsening congestive heart failure </w:t>
            </w:r>
          </w:p>
          <w:p w14:paraId="316C94F7"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NYHA class III or IV             </w:t>
            </w:r>
          </w:p>
          <w:p w14:paraId="2D9B84CC"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Valve-related dysfunction (mean aortic valve gradient ≥20 mmHg, EOA ≤0.9– 1.1 cm and/or DVI &lt;0. 35 m/s, AND/OR moderate or severe prosthetic valve </w:t>
            </w:r>
            <w:proofErr w:type="spellStart"/>
            <w:r w:rsidRPr="000F5404">
              <w:rPr>
                <w:rFonts w:cstheme="minorHAnsi"/>
                <w:color w:val="000000"/>
              </w:rPr>
              <w:t>regurgitationa</w:t>
            </w:r>
            <w:proofErr w:type="spellEnd"/>
            <w:r w:rsidRPr="000F5404">
              <w:rPr>
                <w:rFonts w:cstheme="minorHAnsi"/>
                <w:color w:val="000000"/>
              </w:rPr>
              <w:t>)</w:t>
            </w:r>
          </w:p>
          <w:p w14:paraId="4242615F" w14:textId="77777777" w:rsidR="00C26699" w:rsidRPr="000F5404" w:rsidRDefault="00C26699" w:rsidP="00C26699">
            <w:pPr>
              <w:rPr>
                <w:rFonts w:asciiTheme="minorHAnsi" w:hAnsiTheme="minorHAnsi" w:cstheme="minorHAnsi"/>
              </w:rPr>
            </w:pPr>
          </w:p>
        </w:tc>
      </w:tr>
      <w:tr w:rsidR="00C26699" w:rsidRPr="000F5404" w14:paraId="4B80A35C" w14:textId="77777777" w:rsidTr="00C26699">
        <w:tc>
          <w:tcPr>
            <w:tcW w:w="2785" w:type="dxa"/>
          </w:tcPr>
          <w:p w14:paraId="614F2596"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Aortic valve stenosis</w:t>
            </w:r>
          </w:p>
        </w:tc>
        <w:tc>
          <w:tcPr>
            <w:tcW w:w="3379" w:type="dxa"/>
          </w:tcPr>
          <w:p w14:paraId="3461E733"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Device success</w:t>
            </w:r>
          </w:p>
        </w:tc>
        <w:tc>
          <w:tcPr>
            <w:tcW w:w="2846" w:type="dxa"/>
          </w:tcPr>
          <w:p w14:paraId="2AEF6519"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Absence of procedural mortality            </w:t>
            </w:r>
          </w:p>
          <w:p w14:paraId="3D063431"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Correct positioning of a single prosthetic heart valve into the proper anatomical location </w:t>
            </w:r>
          </w:p>
          <w:p w14:paraId="320D19E9"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Intended performance of the prosthetic heart valve (no prosthesis– patient </w:t>
            </w:r>
            <w:proofErr w:type="spellStart"/>
            <w:r w:rsidRPr="000F5404">
              <w:rPr>
                <w:rFonts w:cstheme="minorHAnsi"/>
                <w:color w:val="000000"/>
              </w:rPr>
              <w:t>mismatcha</w:t>
            </w:r>
            <w:proofErr w:type="spellEnd"/>
            <w:r w:rsidRPr="000F5404">
              <w:rPr>
                <w:rFonts w:cstheme="minorHAnsi"/>
                <w:color w:val="000000"/>
              </w:rPr>
              <w:t xml:space="preserve"> and mean aortic valve gradient &lt;20 mmHg or peak velocity &lt;3 m/s)</w:t>
            </w:r>
          </w:p>
          <w:p w14:paraId="3BA7DEE1" w14:textId="77777777" w:rsidR="00C26699" w:rsidRPr="000F5404" w:rsidRDefault="00C26699" w:rsidP="00C26699">
            <w:pPr>
              <w:pStyle w:val="ListParagraph"/>
              <w:numPr>
                <w:ilvl w:val="0"/>
                <w:numId w:val="8"/>
              </w:numPr>
              <w:rPr>
                <w:rFonts w:cstheme="minorHAnsi"/>
                <w:color w:val="000000"/>
              </w:rPr>
            </w:pPr>
            <w:r w:rsidRPr="000F5404">
              <w:rPr>
                <w:rFonts w:cstheme="minorHAnsi"/>
                <w:color w:val="000000"/>
              </w:rPr>
              <w:t xml:space="preserve">no moderate or severe prosthetic valve </w:t>
            </w:r>
            <w:proofErr w:type="spellStart"/>
            <w:r w:rsidRPr="000F5404">
              <w:rPr>
                <w:rFonts w:cstheme="minorHAnsi"/>
                <w:color w:val="000000"/>
              </w:rPr>
              <w:t>regurgitationa</w:t>
            </w:r>
            <w:proofErr w:type="spellEnd"/>
          </w:p>
          <w:p w14:paraId="321E3269" w14:textId="77777777" w:rsidR="00C26699" w:rsidRPr="000F5404" w:rsidRDefault="00C26699" w:rsidP="00C26699">
            <w:pPr>
              <w:rPr>
                <w:rFonts w:asciiTheme="minorHAnsi" w:hAnsiTheme="minorHAnsi" w:cstheme="minorHAnsi"/>
              </w:rPr>
            </w:pPr>
          </w:p>
        </w:tc>
      </w:tr>
      <w:tr w:rsidR="00C26699" w:rsidRPr="000F5404" w14:paraId="4B2E107A" w14:textId="77777777" w:rsidTr="00C26699">
        <w:tc>
          <w:tcPr>
            <w:tcW w:w="2785" w:type="dxa"/>
          </w:tcPr>
          <w:p w14:paraId="2107E9A0"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lastRenderedPageBreak/>
              <w:t>Atrial fibrillation</w:t>
            </w:r>
          </w:p>
        </w:tc>
        <w:tc>
          <w:tcPr>
            <w:tcW w:w="3379" w:type="dxa"/>
          </w:tcPr>
          <w:p w14:paraId="479A5380"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 xml:space="preserve">Atrial </w:t>
            </w:r>
            <w:proofErr w:type="spellStart"/>
            <w:r w:rsidRPr="000F5404">
              <w:rPr>
                <w:rFonts w:asciiTheme="minorHAnsi" w:hAnsiTheme="minorHAnsi" w:cstheme="minorHAnsi"/>
              </w:rPr>
              <w:t>fibrillaton</w:t>
            </w:r>
            <w:proofErr w:type="spellEnd"/>
            <w:r w:rsidRPr="000F5404">
              <w:rPr>
                <w:rFonts w:asciiTheme="minorHAnsi" w:hAnsiTheme="minorHAnsi" w:cstheme="minorHAnsi"/>
              </w:rPr>
              <w:t xml:space="preserve"> control*</w:t>
            </w:r>
          </w:p>
        </w:tc>
        <w:tc>
          <w:tcPr>
            <w:tcW w:w="2846" w:type="dxa"/>
          </w:tcPr>
          <w:p w14:paraId="06822E12" w14:textId="77777777" w:rsidR="00C26699" w:rsidRPr="000F5404" w:rsidRDefault="00C26699" w:rsidP="00C26699">
            <w:pPr>
              <w:pStyle w:val="ListParagraph"/>
              <w:numPr>
                <w:ilvl w:val="0"/>
                <w:numId w:val="9"/>
              </w:numPr>
              <w:rPr>
                <w:rFonts w:cstheme="minorHAnsi"/>
              </w:rPr>
            </w:pPr>
            <w:r w:rsidRPr="000F5404">
              <w:rPr>
                <w:rFonts w:cstheme="minorHAnsi"/>
              </w:rPr>
              <w:sym w:font="Symbol" w:char="F0B3"/>
            </w:r>
            <w:r w:rsidRPr="000F5404">
              <w:rPr>
                <w:rFonts w:cstheme="minorHAnsi"/>
              </w:rPr>
              <w:t xml:space="preserve"> 90% reduction in AF burden</w:t>
            </w:r>
          </w:p>
        </w:tc>
      </w:tr>
      <w:tr w:rsidR="00C26699" w:rsidRPr="000F5404" w14:paraId="73FD3B23" w14:textId="77777777" w:rsidTr="00C26699">
        <w:trPr>
          <w:trHeight w:val="953"/>
        </w:trPr>
        <w:tc>
          <w:tcPr>
            <w:tcW w:w="2785" w:type="dxa"/>
          </w:tcPr>
          <w:p w14:paraId="413AEB0B"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 xml:space="preserve">Chronic leg </w:t>
            </w:r>
            <w:proofErr w:type="spellStart"/>
            <w:r w:rsidRPr="000F5404">
              <w:rPr>
                <w:rFonts w:asciiTheme="minorHAnsi" w:hAnsiTheme="minorHAnsi" w:cstheme="minorHAnsi"/>
              </w:rPr>
              <w:t>admea</w:t>
            </w:r>
            <w:proofErr w:type="spellEnd"/>
          </w:p>
        </w:tc>
        <w:tc>
          <w:tcPr>
            <w:tcW w:w="3379" w:type="dxa"/>
          </w:tcPr>
          <w:p w14:paraId="0C57CCDB"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Normal range of motion*</w:t>
            </w:r>
          </w:p>
        </w:tc>
        <w:tc>
          <w:tcPr>
            <w:tcW w:w="2846" w:type="dxa"/>
          </w:tcPr>
          <w:p w14:paraId="1F5AA874" w14:textId="77777777" w:rsidR="00C26699" w:rsidRPr="000F5404" w:rsidRDefault="00C26699" w:rsidP="00C26699">
            <w:pPr>
              <w:pStyle w:val="ListParagraph"/>
              <w:numPr>
                <w:ilvl w:val="0"/>
                <w:numId w:val="9"/>
              </w:numPr>
              <w:rPr>
                <w:rFonts w:cstheme="minorHAnsi"/>
              </w:rPr>
            </w:pPr>
            <w:r w:rsidRPr="000F5404">
              <w:rPr>
                <w:rFonts w:cstheme="minorHAnsi"/>
              </w:rPr>
              <w:t>E.g. Knee flexion (0-130</w:t>
            </w:r>
            <w:r w:rsidRPr="000F5404">
              <w:rPr>
                <w:rFonts w:cstheme="minorHAnsi"/>
              </w:rPr>
              <w:sym w:font="Symbol" w:char="F0B0"/>
            </w:r>
            <w:r w:rsidRPr="000F5404">
              <w:rPr>
                <w:rFonts w:cstheme="minorHAnsi"/>
              </w:rPr>
              <w:t>), Knee extension (120-0</w:t>
            </w:r>
            <w:r w:rsidRPr="000F5404">
              <w:rPr>
                <w:rFonts w:cstheme="minorHAnsi"/>
              </w:rPr>
              <w:sym w:font="Symbol" w:char="F0B0"/>
            </w:r>
            <w:r w:rsidRPr="000F5404">
              <w:rPr>
                <w:rFonts w:cstheme="minorHAnsi"/>
              </w:rPr>
              <w:t>)</w:t>
            </w:r>
          </w:p>
        </w:tc>
      </w:tr>
      <w:tr w:rsidR="00C26699" w:rsidRPr="000F5404" w14:paraId="5E1F6122" w14:textId="77777777" w:rsidTr="00C26699">
        <w:tc>
          <w:tcPr>
            <w:tcW w:w="2785" w:type="dxa"/>
          </w:tcPr>
          <w:p w14:paraId="54D2951D"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Deep venous thrombosis and pulmonary embolism</w:t>
            </w:r>
          </w:p>
        </w:tc>
        <w:tc>
          <w:tcPr>
            <w:tcW w:w="3379" w:type="dxa"/>
          </w:tcPr>
          <w:p w14:paraId="2DAF6CDA"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Major bleeding</w:t>
            </w:r>
          </w:p>
        </w:tc>
        <w:tc>
          <w:tcPr>
            <w:tcW w:w="2846" w:type="dxa"/>
          </w:tcPr>
          <w:p w14:paraId="3DEFAF94" w14:textId="77777777" w:rsidR="00C26699" w:rsidRPr="000F5404" w:rsidRDefault="00C26699" w:rsidP="00C26699">
            <w:pPr>
              <w:pStyle w:val="ListParagraph"/>
              <w:numPr>
                <w:ilvl w:val="0"/>
                <w:numId w:val="9"/>
              </w:numPr>
              <w:rPr>
                <w:rFonts w:cstheme="minorHAnsi"/>
                <w:color w:val="000000"/>
              </w:rPr>
            </w:pPr>
            <w:r w:rsidRPr="000F5404">
              <w:rPr>
                <w:rFonts w:cstheme="minorHAnsi"/>
                <w:color w:val="000000"/>
              </w:rPr>
              <w:t xml:space="preserve">No fatal bleeding                        </w:t>
            </w:r>
          </w:p>
          <w:p w14:paraId="2F2F8613" w14:textId="77777777" w:rsidR="00C26699" w:rsidRPr="000F5404" w:rsidRDefault="00C26699" w:rsidP="00C26699">
            <w:pPr>
              <w:pStyle w:val="ListParagraph"/>
              <w:numPr>
                <w:ilvl w:val="0"/>
                <w:numId w:val="9"/>
              </w:numPr>
              <w:rPr>
                <w:rFonts w:cstheme="minorHAnsi"/>
                <w:color w:val="000000"/>
              </w:rPr>
            </w:pPr>
            <w:r w:rsidRPr="000F5404">
              <w:rPr>
                <w:rFonts w:cstheme="minorHAnsi"/>
                <w:color w:val="000000"/>
              </w:rPr>
              <w:t>No clinically overt bleeding associated with a decrease in Hgb of at least 20</w:t>
            </w:r>
            <m:oMath>
              <m:sSup>
                <m:sSupPr>
                  <m:ctrlPr>
                    <w:rPr>
                      <w:rFonts w:ascii="Cambria Math" w:hAnsi="Cambria Math" w:cstheme="minorHAnsi"/>
                      <w:i/>
                    </w:rPr>
                  </m:ctrlPr>
                </m:sSupPr>
                <m:e>
                  <m:r>
                    <w:rPr>
                      <w:rFonts w:ascii="Cambria Math" w:hAnsi="Cambria Math" w:cstheme="minorHAnsi"/>
                    </w:rPr>
                    <m:t>gL</m:t>
                  </m:r>
                </m:e>
                <m:sup>
                  <m:r>
                    <w:rPr>
                      <w:rFonts w:ascii="Cambria Math" w:hAnsi="Cambria Math" w:cstheme="minorHAnsi"/>
                    </w:rPr>
                    <m:t>-1</m:t>
                  </m:r>
                </m:sup>
              </m:sSup>
            </m:oMath>
            <w:r w:rsidRPr="000F5404">
              <w:rPr>
                <w:rFonts w:cstheme="minorHAnsi"/>
                <w:color w:val="000000"/>
              </w:rPr>
              <w:t xml:space="preserve"> </w:t>
            </w:r>
          </w:p>
          <w:p w14:paraId="4D37616A" w14:textId="77777777" w:rsidR="00C26699" w:rsidRPr="000F5404" w:rsidRDefault="00C26699" w:rsidP="00C26699">
            <w:pPr>
              <w:pStyle w:val="ListParagraph"/>
              <w:numPr>
                <w:ilvl w:val="0"/>
                <w:numId w:val="9"/>
              </w:numPr>
              <w:rPr>
                <w:rFonts w:cstheme="minorHAnsi"/>
                <w:color w:val="000000"/>
              </w:rPr>
            </w:pPr>
            <w:r w:rsidRPr="000F5404">
              <w:rPr>
                <w:rFonts w:cstheme="minorHAnsi"/>
                <w:color w:val="000000"/>
              </w:rPr>
              <w:t>No bleeding that is retroperitoneal, pulmonary, intracranial, or otherwise involves the central nervous system</w:t>
            </w:r>
          </w:p>
          <w:p w14:paraId="60A10988" w14:textId="77777777" w:rsidR="00C26699" w:rsidRPr="000F5404" w:rsidRDefault="00C26699" w:rsidP="00C26699">
            <w:pPr>
              <w:pStyle w:val="ListParagraph"/>
              <w:numPr>
                <w:ilvl w:val="0"/>
                <w:numId w:val="9"/>
              </w:numPr>
              <w:rPr>
                <w:rFonts w:cstheme="minorHAnsi"/>
                <w:color w:val="000000"/>
              </w:rPr>
            </w:pPr>
            <w:r w:rsidRPr="000F5404">
              <w:rPr>
                <w:rFonts w:cstheme="minorHAnsi"/>
                <w:color w:val="000000"/>
              </w:rPr>
              <w:t>No bleeding that requires surgical intervention in an operating suite.</w:t>
            </w:r>
          </w:p>
          <w:p w14:paraId="1CF78112" w14:textId="77777777" w:rsidR="00C26699" w:rsidRPr="000F5404" w:rsidRDefault="00C26699" w:rsidP="00C26699">
            <w:pPr>
              <w:rPr>
                <w:rFonts w:asciiTheme="minorHAnsi" w:hAnsiTheme="minorHAnsi" w:cstheme="minorHAnsi"/>
              </w:rPr>
            </w:pPr>
          </w:p>
        </w:tc>
      </w:tr>
      <w:tr w:rsidR="00C26699" w:rsidRPr="000F5404" w14:paraId="36E5B32C" w14:textId="77777777" w:rsidTr="00C26699">
        <w:tc>
          <w:tcPr>
            <w:tcW w:w="2785" w:type="dxa"/>
          </w:tcPr>
          <w:p w14:paraId="74DE4E22"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Head and neck lymphatic malformation</w:t>
            </w:r>
          </w:p>
        </w:tc>
        <w:tc>
          <w:tcPr>
            <w:tcW w:w="3379" w:type="dxa"/>
          </w:tcPr>
          <w:p w14:paraId="0F686710"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 xml:space="preserve">Response* </w:t>
            </w:r>
          </w:p>
        </w:tc>
        <w:tc>
          <w:tcPr>
            <w:tcW w:w="2846" w:type="dxa"/>
          </w:tcPr>
          <w:p w14:paraId="33469C44" w14:textId="77777777" w:rsidR="00C26699" w:rsidRPr="000F5404" w:rsidRDefault="00C26699" w:rsidP="00C26699">
            <w:pPr>
              <w:pStyle w:val="ListParagraph"/>
              <w:numPr>
                <w:ilvl w:val="0"/>
                <w:numId w:val="10"/>
              </w:numPr>
              <w:rPr>
                <w:rFonts w:cstheme="minorHAnsi"/>
              </w:rPr>
            </w:pPr>
            <w:r w:rsidRPr="000F5404">
              <w:rPr>
                <w:rFonts w:cstheme="minorHAnsi"/>
              </w:rPr>
              <w:sym w:font="Symbol" w:char="F0B3"/>
            </w:r>
            <w:r w:rsidRPr="000F5404">
              <w:rPr>
                <w:rFonts w:cstheme="minorHAnsi"/>
              </w:rPr>
              <w:t xml:space="preserve"> 80% regression in vascular malformation</w:t>
            </w:r>
          </w:p>
        </w:tc>
      </w:tr>
      <w:tr w:rsidR="00C26699" w:rsidRPr="000F5404" w14:paraId="498674F1" w14:textId="77777777" w:rsidTr="00C26699">
        <w:tc>
          <w:tcPr>
            <w:tcW w:w="2785" w:type="dxa"/>
          </w:tcPr>
          <w:p w14:paraId="251769FD" w14:textId="77777777" w:rsidR="00C26699" w:rsidRPr="000F5404" w:rsidRDefault="00C26699" w:rsidP="00C26699">
            <w:pPr>
              <w:rPr>
                <w:rFonts w:asciiTheme="minorHAnsi" w:hAnsiTheme="minorHAnsi" w:cstheme="minorHAnsi"/>
              </w:rPr>
            </w:pPr>
            <w:proofErr w:type="spellStart"/>
            <w:r w:rsidRPr="000F5404">
              <w:rPr>
                <w:rFonts w:asciiTheme="minorHAnsi" w:hAnsiTheme="minorHAnsi" w:cstheme="minorHAnsi"/>
              </w:rPr>
              <w:t>Mitrial</w:t>
            </w:r>
            <w:proofErr w:type="spellEnd"/>
            <w:r w:rsidRPr="000F5404">
              <w:rPr>
                <w:rFonts w:asciiTheme="minorHAnsi" w:hAnsiTheme="minorHAnsi" w:cstheme="minorHAnsi"/>
              </w:rPr>
              <w:t xml:space="preserve"> regurgitation</w:t>
            </w:r>
          </w:p>
        </w:tc>
        <w:tc>
          <w:tcPr>
            <w:tcW w:w="3379" w:type="dxa"/>
          </w:tcPr>
          <w:p w14:paraId="0E49E1EF"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 xml:space="preserve">Severe </w:t>
            </w:r>
            <w:proofErr w:type="spellStart"/>
            <w:r w:rsidRPr="000F5404">
              <w:rPr>
                <w:rFonts w:asciiTheme="minorHAnsi" w:hAnsiTheme="minorHAnsi" w:cstheme="minorHAnsi"/>
              </w:rPr>
              <w:t>mitrial</w:t>
            </w:r>
            <w:proofErr w:type="spellEnd"/>
            <w:r w:rsidRPr="000F5404">
              <w:rPr>
                <w:rFonts w:asciiTheme="minorHAnsi" w:hAnsiTheme="minorHAnsi" w:cstheme="minorHAnsi"/>
              </w:rPr>
              <w:t xml:space="preserve"> regurgitation </w:t>
            </w:r>
          </w:p>
        </w:tc>
        <w:tc>
          <w:tcPr>
            <w:tcW w:w="2846" w:type="dxa"/>
          </w:tcPr>
          <w:p w14:paraId="436D4B31"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All of:</w:t>
            </w:r>
          </w:p>
          <w:p w14:paraId="52EA6793" w14:textId="77777777" w:rsidR="00C26699" w:rsidRPr="000F5404" w:rsidRDefault="00C26699" w:rsidP="00C26699">
            <w:pPr>
              <w:pStyle w:val="ListParagraph"/>
              <w:numPr>
                <w:ilvl w:val="0"/>
                <w:numId w:val="30"/>
              </w:numPr>
              <w:rPr>
                <w:rFonts w:cstheme="minorHAnsi"/>
              </w:rPr>
            </w:pPr>
            <w:r w:rsidRPr="000F5404">
              <w:rPr>
                <w:rFonts w:cstheme="minorHAnsi"/>
              </w:rPr>
              <w:t>&gt;=40mm</w:t>
            </w:r>
            <w:r w:rsidRPr="000F5404">
              <w:rPr>
                <w:rFonts w:cstheme="minorHAnsi"/>
                <w:vertAlign w:val="superscript"/>
              </w:rPr>
              <w:t>2</w:t>
            </w:r>
            <w:r w:rsidRPr="000F5404">
              <w:rPr>
                <w:rFonts w:cstheme="minorHAnsi"/>
              </w:rPr>
              <w:t xml:space="preserve"> effective regurgitant orifice area</w:t>
            </w:r>
          </w:p>
          <w:p w14:paraId="059444E7" w14:textId="77777777" w:rsidR="00C26699" w:rsidRPr="000F5404" w:rsidRDefault="00C26699" w:rsidP="00C26699">
            <w:pPr>
              <w:pStyle w:val="ListParagraph"/>
              <w:numPr>
                <w:ilvl w:val="0"/>
                <w:numId w:val="30"/>
              </w:numPr>
              <w:rPr>
                <w:rFonts w:cstheme="minorHAnsi"/>
              </w:rPr>
            </w:pPr>
            <w:r w:rsidRPr="000F5404">
              <w:rPr>
                <w:rFonts w:cstheme="minorHAnsi"/>
              </w:rPr>
              <w:t>&gt;=60mm</w:t>
            </w:r>
            <w:r w:rsidRPr="000F5404">
              <w:rPr>
                <w:rFonts w:cstheme="minorHAnsi"/>
                <w:vertAlign w:val="superscript"/>
              </w:rPr>
              <w:t>2</w:t>
            </w:r>
            <w:r w:rsidRPr="000F5404">
              <w:rPr>
                <w:rFonts w:cstheme="minorHAnsi"/>
              </w:rPr>
              <w:t xml:space="preserve"> regurgitant volume</w:t>
            </w:r>
          </w:p>
          <w:p w14:paraId="242404DF" w14:textId="77777777" w:rsidR="00C26699" w:rsidRPr="000F5404" w:rsidRDefault="00C26699" w:rsidP="00C26699">
            <w:pPr>
              <w:pStyle w:val="ListParagraph"/>
              <w:numPr>
                <w:ilvl w:val="0"/>
                <w:numId w:val="30"/>
              </w:numPr>
              <w:rPr>
                <w:rFonts w:cstheme="minorHAnsi"/>
              </w:rPr>
            </w:pPr>
            <w:r w:rsidRPr="000F5404">
              <w:rPr>
                <w:rFonts w:cstheme="minorHAnsi"/>
              </w:rPr>
              <w:t>Dilated Left ventricular and left atrium size</w:t>
            </w:r>
          </w:p>
          <w:p w14:paraId="14DBA646" w14:textId="77777777" w:rsidR="00C26699" w:rsidRPr="000F5404" w:rsidRDefault="00C26699" w:rsidP="00C26699">
            <w:pPr>
              <w:pStyle w:val="ListParagraph"/>
              <w:numPr>
                <w:ilvl w:val="0"/>
                <w:numId w:val="30"/>
              </w:numPr>
              <w:rPr>
                <w:rFonts w:cstheme="minorHAnsi"/>
              </w:rPr>
            </w:pPr>
            <w:r w:rsidRPr="000F5404">
              <w:rPr>
                <w:rFonts w:cstheme="minorHAnsi"/>
              </w:rPr>
              <w:t>Pulmonary artery systolic pressure &gt;50 at rest without other cause.</w:t>
            </w:r>
          </w:p>
        </w:tc>
      </w:tr>
    </w:tbl>
    <w:p w14:paraId="46410D27" w14:textId="77777777" w:rsidR="00C26699" w:rsidRPr="000F5404" w:rsidRDefault="00C26699" w:rsidP="00C26699">
      <w:pPr>
        <w:rPr>
          <w:rFonts w:asciiTheme="minorHAnsi" w:hAnsiTheme="minorHAnsi" w:cstheme="minorHAnsi"/>
        </w:rPr>
      </w:pPr>
    </w:p>
    <w:p w14:paraId="48A27592" w14:textId="77777777" w:rsidR="00C26699" w:rsidRPr="000F5404" w:rsidRDefault="00C26699" w:rsidP="00C26699">
      <w:pPr>
        <w:rPr>
          <w:rFonts w:asciiTheme="minorHAnsi" w:hAnsiTheme="minorHAnsi" w:cstheme="minorHAnsi"/>
        </w:rPr>
      </w:pPr>
    </w:p>
    <w:p w14:paraId="5FD5C46F" w14:textId="77777777" w:rsidR="007F3D34" w:rsidRPr="000F5404" w:rsidRDefault="007F3D34" w:rsidP="007F3D34">
      <w:pPr>
        <w:rPr>
          <w:rFonts w:asciiTheme="minorHAnsi" w:hAnsiTheme="minorHAnsi" w:cstheme="minorHAnsi"/>
        </w:rPr>
      </w:pPr>
    </w:p>
    <w:p w14:paraId="1F974A13" w14:textId="77777777" w:rsidR="009A5DB8" w:rsidRDefault="009A5DB8" w:rsidP="007F3D34">
      <w:pPr>
        <w:rPr>
          <w:rFonts w:asciiTheme="minorHAnsi" w:hAnsiTheme="minorHAnsi" w:cstheme="minorHAnsi"/>
        </w:rPr>
      </w:pPr>
    </w:p>
    <w:p w14:paraId="73A3D487" w14:textId="77777777" w:rsidR="009A5DB8" w:rsidRDefault="009A5DB8" w:rsidP="007F3D34">
      <w:pPr>
        <w:rPr>
          <w:rFonts w:asciiTheme="minorHAnsi" w:hAnsiTheme="minorHAnsi" w:cstheme="minorHAnsi"/>
        </w:rPr>
      </w:pPr>
    </w:p>
    <w:p w14:paraId="500A65E4" w14:textId="77777777" w:rsidR="009A5DB8" w:rsidRDefault="009A5DB8" w:rsidP="007F3D34">
      <w:pPr>
        <w:rPr>
          <w:rFonts w:asciiTheme="minorHAnsi" w:hAnsiTheme="minorHAnsi" w:cstheme="minorHAnsi"/>
        </w:rPr>
      </w:pPr>
    </w:p>
    <w:p w14:paraId="57C6592F" w14:textId="77777777" w:rsidR="009A5DB8" w:rsidRDefault="009A5DB8" w:rsidP="007F3D34">
      <w:pPr>
        <w:rPr>
          <w:rFonts w:asciiTheme="minorHAnsi" w:hAnsiTheme="minorHAnsi" w:cstheme="minorHAnsi"/>
        </w:rPr>
      </w:pPr>
    </w:p>
    <w:p w14:paraId="2AD46817" w14:textId="77777777" w:rsidR="009A5DB8" w:rsidRDefault="009A5DB8" w:rsidP="007F3D34">
      <w:pPr>
        <w:rPr>
          <w:rFonts w:asciiTheme="minorHAnsi" w:hAnsiTheme="minorHAnsi" w:cstheme="minorHAnsi"/>
        </w:rPr>
      </w:pPr>
    </w:p>
    <w:p w14:paraId="61BC3787" w14:textId="77777777" w:rsidR="009A5DB8" w:rsidRDefault="009A5DB8" w:rsidP="007F3D34">
      <w:pPr>
        <w:rPr>
          <w:rFonts w:asciiTheme="minorHAnsi" w:hAnsiTheme="minorHAnsi" w:cstheme="minorHAnsi"/>
        </w:rPr>
      </w:pPr>
    </w:p>
    <w:p w14:paraId="26DDC0E0" w14:textId="31A9FF84" w:rsidR="007F3D34" w:rsidRPr="000F5404" w:rsidRDefault="007F3D34" w:rsidP="007F3D34">
      <w:pPr>
        <w:rPr>
          <w:rFonts w:asciiTheme="minorHAnsi" w:hAnsiTheme="minorHAnsi" w:cstheme="minorHAnsi"/>
        </w:rPr>
      </w:pPr>
      <w:r w:rsidRPr="000F5404">
        <w:rPr>
          <w:rFonts w:asciiTheme="minorHAnsi" w:hAnsiTheme="minorHAnsi" w:cstheme="minorHAnsi"/>
        </w:rPr>
        <w:lastRenderedPageBreak/>
        <w:t>Table 1</w:t>
      </w:r>
      <w:r w:rsidR="00C26699">
        <w:rPr>
          <w:rFonts w:asciiTheme="minorHAnsi" w:hAnsiTheme="minorHAnsi" w:cstheme="minorHAnsi"/>
        </w:rPr>
        <w:t>d</w:t>
      </w:r>
      <w:r w:rsidRPr="000F5404">
        <w:rPr>
          <w:rFonts w:asciiTheme="minorHAnsi" w:hAnsiTheme="minorHAnsi" w:cstheme="minorHAnsi"/>
        </w:rPr>
        <w:t xml:space="preserve"> – list of dentistry and vision conditions where suitable endpoints are used; *denotes a single dichotomized continuous variable</w:t>
      </w:r>
    </w:p>
    <w:p w14:paraId="243D1018"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039"/>
        <w:gridCol w:w="2917"/>
        <w:gridCol w:w="3054"/>
      </w:tblGrid>
      <w:tr w:rsidR="001A71DE" w:rsidRPr="000F5404" w14:paraId="5D8DA245" w14:textId="22DABAB0" w:rsidTr="002F4C79">
        <w:tc>
          <w:tcPr>
            <w:tcW w:w="3172" w:type="dxa"/>
          </w:tcPr>
          <w:p w14:paraId="559F1D78"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3033" w:type="dxa"/>
          </w:tcPr>
          <w:p w14:paraId="543A59A3"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2805" w:type="dxa"/>
          </w:tcPr>
          <w:p w14:paraId="3C38BBAB" w14:textId="4206513C"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252438B5" w14:textId="67845EC5" w:rsidTr="002F4C79">
        <w:tc>
          <w:tcPr>
            <w:tcW w:w="3172" w:type="dxa"/>
          </w:tcPr>
          <w:p w14:paraId="1D972C0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Intermittent exotropia</w:t>
            </w:r>
          </w:p>
        </w:tc>
        <w:tc>
          <w:tcPr>
            <w:tcW w:w="3033" w:type="dxa"/>
          </w:tcPr>
          <w:p w14:paraId="4B80BECA"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Alignment, Deterioration</w:t>
            </w:r>
          </w:p>
        </w:tc>
        <w:tc>
          <w:tcPr>
            <w:tcW w:w="2805" w:type="dxa"/>
          </w:tcPr>
          <w:p w14:paraId="70067B81" w14:textId="77777777" w:rsidR="002F4C79" w:rsidRPr="000F5404" w:rsidRDefault="0037048B" w:rsidP="004F0828">
            <w:pPr>
              <w:pStyle w:val="ListParagraph"/>
              <w:numPr>
                <w:ilvl w:val="0"/>
                <w:numId w:val="7"/>
              </w:numPr>
              <w:rPr>
                <w:rFonts w:cstheme="minorHAnsi"/>
                <w:color w:val="000000"/>
              </w:rPr>
            </w:pPr>
            <w:r w:rsidRPr="000F5404">
              <w:rPr>
                <w:rFonts w:cstheme="minorHAnsi"/>
                <w:color w:val="000000"/>
              </w:rPr>
              <w:t xml:space="preserve">&lt;10 </w:t>
            </w:r>
            <w:proofErr w:type="spellStart"/>
            <w:r w:rsidRPr="000F5404">
              <w:rPr>
                <w:rFonts w:cstheme="minorHAnsi"/>
                <w:color w:val="000000"/>
              </w:rPr>
              <w:t>esoporia</w:t>
            </w:r>
            <w:proofErr w:type="spellEnd"/>
            <w:r w:rsidRPr="000F5404">
              <w:rPr>
                <w:rFonts w:cstheme="minorHAnsi"/>
                <w:color w:val="000000"/>
              </w:rPr>
              <w:t xml:space="preserve">/tropia </w:t>
            </w:r>
          </w:p>
          <w:p w14:paraId="0AA1491E" w14:textId="43BCED96" w:rsidR="0037048B" w:rsidRPr="000F5404" w:rsidRDefault="0037048B" w:rsidP="002F4C79">
            <w:pPr>
              <w:rPr>
                <w:rFonts w:asciiTheme="minorHAnsi" w:hAnsiTheme="minorHAnsi" w:cstheme="minorHAnsi"/>
                <w:color w:val="000000"/>
              </w:rPr>
            </w:pPr>
            <w:r w:rsidRPr="000F5404">
              <w:rPr>
                <w:rFonts w:asciiTheme="minorHAnsi" w:hAnsiTheme="minorHAnsi" w:cstheme="minorHAnsi"/>
                <w:color w:val="000000"/>
              </w:rPr>
              <w:t xml:space="preserve">or       </w:t>
            </w:r>
          </w:p>
          <w:p w14:paraId="06717C2A" w14:textId="7C4EA46A" w:rsidR="0037048B" w:rsidRPr="000F5404" w:rsidRDefault="002F4C79" w:rsidP="004F0828">
            <w:pPr>
              <w:pStyle w:val="ListParagraph"/>
              <w:numPr>
                <w:ilvl w:val="0"/>
                <w:numId w:val="7"/>
              </w:numPr>
              <w:rPr>
                <w:rFonts w:cstheme="minorHAnsi"/>
                <w:color w:val="000000"/>
              </w:rPr>
            </w:pPr>
            <w:r w:rsidRPr="000F5404">
              <w:rPr>
                <w:rFonts w:cstheme="minorHAnsi"/>
                <w:color w:val="000000"/>
              </w:rPr>
              <w:t xml:space="preserve">&lt;10 </w:t>
            </w:r>
            <w:r w:rsidR="0037048B" w:rsidRPr="000F5404">
              <w:rPr>
                <w:rFonts w:cstheme="minorHAnsi"/>
                <w:color w:val="000000"/>
              </w:rPr>
              <w:t>exophoria/tropia</w:t>
            </w:r>
          </w:p>
          <w:p w14:paraId="5C3488A0" w14:textId="77777777" w:rsidR="001A71DE" w:rsidRPr="000F5404" w:rsidRDefault="001A71DE" w:rsidP="00D80983">
            <w:pPr>
              <w:rPr>
                <w:rFonts w:asciiTheme="minorHAnsi" w:hAnsiTheme="minorHAnsi" w:cstheme="minorHAnsi"/>
              </w:rPr>
            </w:pPr>
          </w:p>
        </w:tc>
      </w:tr>
      <w:tr w:rsidR="001A71DE" w:rsidRPr="000F5404" w14:paraId="0072F283" w14:textId="666A52E4" w:rsidTr="002F4C79">
        <w:trPr>
          <w:trHeight w:val="66"/>
        </w:trPr>
        <w:tc>
          <w:tcPr>
            <w:tcW w:w="3172" w:type="dxa"/>
          </w:tcPr>
          <w:p w14:paraId="79A02BC0"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Missing teeth (Edentulous)</w:t>
            </w:r>
          </w:p>
        </w:tc>
        <w:tc>
          <w:tcPr>
            <w:tcW w:w="3033" w:type="dxa"/>
          </w:tcPr>
          <w:p w14:paraId="10BB6734"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Implant success</w:t>
            </w:r>
          </w:p>
        </w:tc>
        <w:tc>
          <w:tcPr>
            <w:tcW w:w="2805" w:type="dxa"/>
          </w:tcPr>
          <w:p w14:paraId="36302AD9" w14:textId="77777777" w:rsidR="001A71DE" w:rsidRPr="000F5404" w:rsidRDefault="00D925BA" w:rsidP="00D80983">
            <w:pPr>
              <w:rPr>
                <w:rFonts w:asciiTheme="minorHAnsi" w:hAnsiTheme="minorHAnsi" w:cstheme="minorHAnsi"/>
              </w:rPr>
            </w:pPr>
            <w:r w:rsidRPr="000F5404">
              <w:rPr>
                <w:rFonts w:asciiTheme="minorHAnsi" w:hAnsiTheme="minorHAnsi" w:cstheme="minorHAnsi"/>
              </w:rPr>
              <w:t>All of:</w:t>
            </w:r>
          </w:p>
          <w:p w14:paraId="1DC432E1" w14:textId="0AE09A03" w:rsidR="00D925BA" w:rsidRPr="000F5404" w:rsidRDefault="00D925BA" w:rsidP="004F0828">
            <w:pPr>
              <w:pStyle w:val="ListParagraph"/>
              <w:numPr>
                <w:ilvl w:val="0"/>
                <w:numId w:val="26"/>
              </w:numPr>
              <w:rPr>
                <w:rFonts w:cstheme="minorHAnsi"/>
              </w:rPr>
            </w:pPr>
            <w:r w:rsidRPr="000F5404">
              <w:rPr>
                <w:rFonts w:cstheme="minorHAnsi"/>
              </w:rPr>
              <w:t>probing pocket depth &lt;5 mm</w:t>
            </w:r>
          </w:p>
          <w:p w14:paraId="648C2AA6" w14:textId="77777777" w:rsidR="00D925BA" w:rsidRPr="000F5404" w:rsidRDefault="00D925BA" w:rsidP="004F0828">
            <w:pPr>
              <w:pStyle w:val="ListParagraph"/>
              <w:numPr>
                <w:ilvl w:val="0"/>
                <w:numId w:val="26"/>
              </w:numPr>
              <w:rPr>
                <w:rFonts w:cstheme="minorHAnsi"/>
              </w:rPr>
            </w:pPr>
            <w:r w:rsidRPr="000F5404">
              <w:rPr>
                <w:rFonts w:cstheme="minorHAnsi"/>
              </w:rPr>
              <w:t xml:space="preserve"> absence of bleeding/suppuration on probing</w:t>
            </w:r>
          </w:p>
          <w:p w14:paraId="17FADCD5" w14:textId="3AD95EBD" w:rsidR="00D925BA" w:rsidRPr="000F5404" w:rsidRDefault="00D925BA" w:rsidP="004F0828">
            <w:pPr>
              <w:pStyle w:val="ListParagraph"/>
              <w:numPr>
                <w:ilvl w:val="0"/>
                <w:numId w:val="26"/>
              </w:numPr>
              <w:rPr>
                <w:rFonts w:cstheme="minorHAnsi"/>
              </w:rPr>
            </w:pPr>
            <w:r w:rsidRPr="000F5404">
              <w:rPr>
                <w:rFonts w:cstheme="minorHAnsi"/>
              </w:rPr>
              <w:t xml:space="preserve"> no additional bone loss.</w:t>
            </w:r>
          </w:p>
        </w:tc>
      </w:tr>
      <w:tr w:rsidR="001A71DE" w:rsidRPr="000F5404" w14:paraId="71957EA3" w14:textId="0DF68F5B" w:rsidTr="002F4C79">
        <w:tc>
          <w:tcPr>
            <w:tcW w:w="3172" w:type="dxa"/>
          </w:tcPr>
          <w:p w14:paraId="54CE3D0B" w14:textId="77777777" w:rsidR="001A71DE" w:rsidRPr="000F5404" w:rsidRDefault="001A71DE" w:rsidP="00D80983">
            <w:pPr>
              <w:rPr>
                <w:rFonts w:asciiTheme="minorHAnsi" w:hAnsiTheme="minorHAnsi" w:cstheme="minorHAnsi"/>
              </w:rPr>
            </w:pPr>
            <w:proofErr w:type="spellStart"/>
            <w:r w:rsidRPr="000F5404">
              <w:rPr>
                <w:rFonts w:asciiTheme="minorHAnsi" w:hAnsiTheme="minorHAnsi" w:cstheme="minorHAnsi"/>
              </w:rPr>
              <w:t>Peridontal</w:t>
            </w:r>
            <w:proofErr w:type="spellEnd"/>
            <w:r w:rsidRPr="000F5404">
              <w:rPr>
                <w:rFonts w:asciiTheme="minorHAnsi" w:hAnsiTheme="minorHAnsi" w:cstheme="minorHAnsi"/>
              </w:rPr>
              <w:t xml:space="preserve"> disease</w:t>
            </w:r>
          </w:p>
        </w:tc>
        <w:tc>
          <w:tcPr>
            <w:tcW w:w="3033" w:type="dxa"/>
          </w:tcPr>
          <w:p w14:paraId="0708A458" w14:textId="57ED90DC" w:rsidR="001A71DE" w:rsidRPr="000F5404" w:rsidRDefault="00687C07" w:rsidP="00E82B4D">
            <w:pPr>
              <w:rPr>
                <w:rFonts w:asciiTheme="minorHAnsi" w:hAnsiTheme="minorHAnsi" w:cstheme="minorHAnsi"/>
              </w:rPr>
            </w:pPr>
            <w:r w:rsidRPr="000F5404">
              <w:rPr>
                <w:rFonts w:asciiTheme="minorHAnsi" w:hAnsiTheme="minorHAnsi" w:cstheme="minorHAnsi"/>
              </w:rPr>
              <w:t>Mobility</w:t>
            </w:r>
            <w:r w:rsidR="001A71DE" w:rsidRPr="000F5404">
              <w:rPr>
                <w:rFonts w:asciiTheme="minorHAnsi" w:hAnsiTheme="minorHAnsi" w:cstheme="minorHAnsi"/>
              </w:rPr>
              <w:t>*</w:t>
            </w:r>
          </w:p>
        </w:tc>
        <w:tc>
          <w:tcPr>
            <w:tcW w:w="2805" w:type="dxa"/>
          </w:tcPr>
          <w:p w14:paraId="46E63D79" w14:textId="4383E151" w:rsidR="001A71DE" w:rsidRPr="000F5404" w:rsidRDefault="00E82B4D" w:rsidP="004F0828">
            <w:pPr>
              <w:pStyle w:val="ListParagraph"/>
              <w:numPr>
                <w:ilvl w:val="0"/>
                <w:numId w:val="7"/>
              </w:numPr>
              <w:rPr>
                <w:rFonts w:cstheme="minorHAnsi"/>
              </w:rPr>
            </w:pPr>
            <w:r w:rsidRPr="000F5404">
              <w:rPr>
                <w:rFonts w:cstheme="minorHAnsi"/>
              </w:rPr>
              <w:t>Grade 1 (&lt;1mm horizontal movement)</w:t>
            </w:r>
          </w:p>
        </w:tc>
      </w:tr>
    </w:tbl>
    <w:p w14:paraId="0F2815AD" w14:textId="77777777" w:rsidR="007F3D34" w:rsidRPr="000F5404" w:rsidRDefault="007F3D34" w:rsidP="007F3D34">
      <w:pPr>
        <w:rPr>
          <w:rFonts w:asciiTheme="minorHAnsi" w:hAnsiTheme="minorHAnsi" w:cstheme="minorHAnsi"/>
        </w:rPr>
      </w:pPr>
    </w:p>
    <w:p w14:paraId="0FD4350A" w14:textId="77777777" w:rsidR="007F3D34" w:rsidRPr="000F5404" w:rsidRDefault="007F3D34" w:rsidP="007F3D34">
      <w:pPr>
        <w:rPr>
          <w:rFonts w:asciiTheme="minorHAnsi" w:hAnsiTheme="minorHAnsi" w:cstheme="minorHAnsi"/>
        </w:rPr>
      </w:pPr>
    </w:p>
    <w:p w14:paraId="5B037408" w14:textId="77777777" w:rsidR="007F3D34" w:rsidRPr="000F5404" w:rsidRDefault="007F3D34" w:rsidP="007F3D34">
      <w:pPr>
        <w:rPr>
          <w:rFonts w:asciiTheme="minorHAnsi" w:hAnsiTheme="minorHAnsi" w:cstheme="minorHAnsi"/>
        </w:rPr>
      </w:pPr>
    </w:p>
    <w:p w14:paraId="2E8747F9" w14:textId="77777777" w:rsidR="007F3D34" w:rsidRPr="000F5404" w:rsidRDefault="007F3D34" w:rsidP="007F3D34">
      <w:pPr>
        <w:rPr>
          <w:rFonts w:asciiTheme="minorHAnsi" w:hAnsiTheme="minorHAnsi" w:cstheme="minorHAnsi"/>
        </w:rPr>
      </w:pPr>
    </w:p>
    <w:p w14:paraId="16E0F8F8" w14:textId="719F9BEF" w:rsidR="007F3D34" w:rsidRPr="000F5404" w:rsidRDefault="007F3D34" w:rsidP="007F3D34">
      <w:pPr>
        <w:rPr>
          <w:rFonts w:asciiTheme="minorHAnsi" w:hAnsiTheme="minorHAnsi" w:cstheme="minorHAnsi"/>
        </w:rPr>
      </w:pPr>
      <w:r w:rsidRPr="000F5404">
        <w:rPr>
          <w:rFonts w:asciiTheme="minorHAnsi" w:hAnsiTheme="minorHAnsi" w:cstheme="minorHAnsi"/>
        </w:rPr>
        <w:t>Table 1</w:t>
      </w:r>
      <w:r w:rsidR="00C26699">
        <w:rPr>
          <w:rFonts w:asciiTheme="minorHAnsi" w:hAnsiTheme="minorHAnsi" w:cstheme="minorHAnsi"/>
        </w:rPr>
        <w:t>e</w:t>
      </w:r>
      <w:r w:rsidRPr="000F5404">
        <w:rPr>
          <w:rFonts w:asciiTheme="minorHAnsi" w:hAnsiTheme="minorHAnsi" w:cstheme="minorHAnsi"/>
        </w:rPr>
        <w:t xml:space="preserve"> – list of gastroenterology conditions where suitable endpoints are used; *denotes a single dichotomized continuous variable</w:t>
      </w:r>
    </w:p>
    <w:p w14:paraId="4FBC0FF2"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257"/>
        <w:gridCol w:w="3038"/>
        <w:gridCol w:w="2715"/>
      </w:tblGrid>
      <w:tr w:rsidR="00403FB8" w:rsidRPr="000F5404" w14:paraId="04F75EE8" w14:textId="5A5C90E6" w:rsidTr="00403FB8">
        <w:tc>
          <w:tcPr>
            <w:tcW w:w="3257" w:type="dxa"/>
          </w:tcPr>
          <w:p w14:paraId="7CBC862F"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3038" w:type="dxa"/>
          </w:tcPr>
          <w:p w14:paraId="6774C005"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2715" w:type="dxa"/>
          </w:tcPr>
          <w:p w14:paraId="2C2FADC2" w14:textId="07673EDF"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403FB8" w:rsidRPr="000F5404" w14:paraId="3CC7D477" w14:textId="4BA0FC07" w:rsidTr="00403FB8">
        <w:trPr>
          <w:trHeight w:val="66"/>
        </w:trPr>
        <w:tc>
          <w:tcPr>
            <w:tcW w:w="3257" w:type="dxa"/>
          </w:tcPr>
          <w:p w14:paraId="59C2E2E6" w14:textId="77777777" w:rsidR="00035CD6" w:rsidRPr="000F5404" w:rsidRDefault="00035CD6" w:rsidP="00035CD6">
            <w:pPr>
              <w:rPr>
                <w:rFonts w:asciiTheme="minorHAnsi" w:hAnsiTheme="minorHAnsi" w:cstheme="minorHAnsi"/>
              </w:rPr>
            </w:pPr>
            <w:r w:rsidRPr="000F5404">
              <w:rPr>
                <w:rFonts w:asciiTheme="minorHAnsi" w:hAnsiTheme="minorHAnsi" w:cstheme="minorHAnsi"/>
              </w:rPr>
              <w:t>Crohn’s Disease</w:t>
            </w:r>
          </w:p>
          <w:p w14:paraId="4C51FCAF" w14:textId="5B68AD08" w:rsidR="001A71DE" w:rsidRPr="000F5404" w:rsidRDefault="001A71DE" w:rsidP="00D80983">
            <w:pPr>
              <w:rPr>
                <w:rFonts w:asciiTheme="minorHAnsi" w:hAnsiTheme="minorHAnsi" w:cstheme="minorHAnsi"/>
              </w:rPr>
            </w:pPr>
          </w:p>
        </w:tc>
        <w:tc>
          <w:tcPr>
            <w:tcW w:w="3038" w:type="dxa"/>
          </w:tcPr>
          <w:p w14:paraId="0057A0FE"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Clinical remission</w:t>
            </w:r>
          </w:p>
        </w:tc>
        <w:tc>
          <w:tcPr>
            <w:tcW w:w="2715" w:type="dxa"/>
          </w:tcPr>
          <w:p w14:paraId="2AEED19E" w14:textId="48908E07" w:rsidR="00035CD6" w:rsidRPr="000F5404" w:rsidRDefault="00035CD6" w:rsidP="004F0828">
            <w:pPr>
              <w:pStyle w:val="ListParagraph"/>
              <w:numPr>
                <w:ilvl w:val="0"/>
                <w:numId w:val="27"/>
              </w:numPr>
              <w:rPr>
                <w:rFonts w:cstheme="minorHAnsi"/>
              </w:rPr>
            </w:pPr>
            <w:r w:rsidRPr="000F5404">
              <w:rPr>
                <w:rFonts w:cstheme="minorHAnsi"/>
              </w:rPr>
              <w:t>Crohn’s Disease Activity Index below a threshold (e.g. 150)</w:t>
            </w:r>
          </w:p>
          <w:p w14:paraId="79F18509" w14:textId="3BA2F9B8" w:rsidR="001A71DE" w:rsidRPr="000F5404" w:rsidRDefault="00035CD6" w:rsidP="004F0828">
            <w:pPr>
              <w:pStyle w:val="ListParagraph"/>
              <w:numPr>
                <w:ilvl w:val="0"/>
                <w:numId w:val="27"/>
              </w:numPr>
              <w:rPr>
                <w:rFonts w:cstheme="minorHAnsi"/>
              </w:rPr>
            </w:pPr>
            <w:r w:rsidRPr="000F5404">
              <w:rPr>
                <w:rFonts w:cstheme="minorHAnsi"/>
              </w:rPr>
              <w:t>No use of steroids or rescue treatment</w:t>
            </w:r>
          </w:p>
        </w:tc>
      </w:tr>
      <w:tr w:rsidR="00403FB8" w:rsidRPr="000F5404" w14:paraId="489AAC28" w14:textId="4189AB12" w:rsidTr="00403FB8">
        <w:trPr>
          <w:trHeight w:val="66"/>
        </w:trPr>
        <w:tc>
          <w:tcPr>
            <w:tcW w:w="3257" w:type="dxa"/>
          </w:tcPr>
          <w:p w14:paraId="592EA8CE"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Nonalcoholic steatohepatitis</w:t>
            </w:r>
          </w:p>
        </w:tc>
        <w:tc>
          <w:tcPr>
            <w:tcW w:w="3038" w:type="dxa"/>
          </w:tcPr>
          <w:p w14:paraId="6E0ECB50"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 xml:space="preserve">Resolution of Steatohepatitis without fibrosis </w:t>
            </w:r>
          </w:p>
        </w:tc>
        <w:tc>
          <w:tcPr>
            <w:tcW w:w="2715" w:type="dxa"/>
          </w:tcPr>
          <w:p w14:paraId="6BE32BA6" w14:textId="77777777" w:rsidR="00EB7304" w:rsidRPr="000F5404" w:rsidRDefault="00EB7304" w:rsidP="004F0828">
            <w:pPr>
              <w:pStyle w:val="ListParagraph"/>
              <w:numPr>
                <w:ilvl w:val="0"/>
                <w:numId w:val="7"/>
              </w:numPr>
              <w:rPr>
                <w:rFonts w:cstheme="minorHAnsi"/>
              </w:rPr>
            </w:pPr>
            <w:r w:rsidRPr="000F5404">
              <w:rPr>
                <w:rFonts w:cstheme="minorHAnsi"/>
                <w:lang w:val="en-US"/>
              </w:rPr>
              <w:t xml:space="preserve">Improvement in NAS of two points </w:t>
            </w:r>
          </w:p>
          <w:p w14:paraId="5974B4AB" w14:textId="050E5D7E" w:rsidR="001A71DE" w:rsidRPr="000F5404" w:rsidRDefault="00EB7304" w:rsidP="004F0828">
            <w:pPr>
              <w:pStyle w:val="ListParagraph"/>
              <w:numPr>
                <w:ilvl w:val="0"/>
                <w:numId w:val="7"/>
              </w:numPr>
              <w:rPr>
                <w:rFonts w:cstheme="minorHAnsi"/>
              </w:rPr>
            </w:pPr>
            <w:r w:rsidRPr="000F5404">
              <w:rPr>
                <w:rFonts w:cstheme="minorHAnsi"/>
              </w:rPr>
              <w:t>No worsening of fibrosis</w:t>
            </w:r>
          </w:p>
        </w:tc>
      </w:tr>
      <w:tr w:rsidR="00403FB8" w:rsidRPr="000F5404" w14:paraId="3B3CAD7C" w14:textId="6D43E9DF" w:rsidTr="00403FB8">
        <w:tc>
          <w:tcPr>
            <w:tcW w:w="3257" w:type="dxa"/>
          </w:tcPr>
          <w:p w14:paraId="70CB4A2D"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Reflux chest pain syndrome trial</w:t>
            </w:r>
          </w:p>
        </w:tc>
        <w:tc>
          <w:tcPr>
            <w:tcW w:w="3038" w:type="dxa"/>
          </w:tcPr>
          <w:p w14:paraId="41E9A3C6" w14:textId="24300452" w:rsidR="001A71DE" w:rsidRPr="000F5404" w:rsidRDefault="009950B8" w:rsidP="009950B8">
            <w:pPr>
              <w:rPr>
                <w:rFonts w:asciiTheme="minorHAnsi" w:hAnsiTheme="minorHAnsi" w:cstheme="minorHAnsi"/>
              </w:rPr>
            </w:pPr>
            <w:r w:rsidRPr="000F5404">
              <w:rPr>
                <w:rFonts w:asciiTheme="minorHAnsi" w:hAnsiTheme="minorHAnsi" w:cstheme="minorHAnsi"/>
              </w:rPr>
              <w:t>C</w:t>
            </w:r>
            <w:r w:rsidR="001A71DE" w:rsidRPr="000F5404">
              <w:rPr>
                <w:rFonts w:asciiTheme="minorHAnsi" w:hAnsiTheme="minorHAnsi" w:cstheme="minorHAnsi"/>
              </w:rPr>
              <w:t>h</w:t>
            </w:r>
            <w:r w:rsidRPr="000F5404">
              <w:rPr>
                <w:rFonts w:asciiTheme="minorHAnsi" w:hAnsiTheme="minorHAnsi" w:cstheme="minorHAnsi"/>
              </w:rPr>
              <w:t>est pain</w:t>
            </w:r>
            <w:r w:rsidR="001A71DE" w:rsidRPr="000F5404">
              <w:rPr>
                <w:rFonts w:asciiTheme="minorHAnsi" w:hAnsiTheme="minorHAnsi" w:cstheme="minorHAnsi"/>
              </w:rPr>
              <w:t>*</w:t>
            </w:r>
          </w:p>
        </w:tc>
        <w:tc>
          <w:tcPr>
            <w:tcW w:w="2715" w:type="dxa"/>
          </w:tcPr>
          <w:p w14:paraId="61700379" w14:textId="7CF71392" w:rsidR="001A71DE" w:rsidRPr="000F5404" w:rsidRDefault="009950B8" w:rsidP="004F0828">
            <w:pPr>
              <w:pStyle w:val="ListParagraph"/>
              <w:numPr>
                <w:ilvl w:val="0"/>
                <w:numId w:val="8"/>
              </w:numPr>
              <w:rPr>
                <w:rFonts w:cstheme="minorHAnsi"/>
              </w:rPr>
            </w:pPr>
            <w:r w:rsidRPr="000F5404">
              <w:rPr>
                <w:rFonts w:cstheme="minorHAnsi"/>
              </w:rPr>
              <w:t xml:space="preserve">Reduction of </w:t>
            </w:r>
            <w:r w:rsidRPr="000F5404">
              <w:rPr>
                <w:rFonts w:cstheme="minorHAnsi"/>
              </w:rPr>
              <w:sym w:font="Symbol" w:char="F0B3"/>
            </w:r>
            <w:r w:rsidRPr="000F5404">
              <w:rPr>
                <w:rFonts w:cstheme="minorHAnsi"/>
              </w:rPr>
              <w:t xml:space="preserve"> 50%</w:t>
            </w:r>
            <w:r w:rsidR="00035CD6" w:rsidRPr="000F5404">
              <w:rPr>
                <w:rFonts w:cstheme="minorHAnsi"/>
              </w:rPr>
              <w:t xml:space="preserve"> in symptom score</w:t>
            </w:r>
          </w:p>
        </w:tc>
      </w:tr>
      <w:tr w:rsidR="00403FB8" w:rsidRPr="000F5404" w14:paraId="2365EA16" w14:textId="214235B7" w:rsidTr="00403FB8">
        <w:trPr>
          <w:trHeight w:val="66"/>
        </w:trPr>
        <w:tc>
          <w:tcPr>
            <w:tcW w:w="3257" w:type="dxa"/>
          </w:tcPr>
          <w:p w14:paraId="21D83D9F"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Reflux oesophagitis syndrome trial</w:t>
            </w:r>
          </w:p>
        </w:tc>
        <w:tc>
          <w:tcPr>
            <w:tcW w:w="3038" w:type="dxa"/>
          </w:tcPr>
          <w:p w14:paraId="7FC0D2DA" w14:textId="0C373907" w:rsidR="001A71DE" w:rsidRPr="000F5404" w:rsidRDefault="001A71DE" w:rsidP="00D80983">
            <w:pPr>
              <w:rPr>
                <w:rFonts w:asciiTheme="minorHAnsi" w:hAnsiTheme="minorHAnsi" w:cstheme="minorHAnsi"/>
              </w:rPr>
            </w:pPr>
            <w:r w:rsidRPr="000F5404">
              <w:rPr>
                <w:rFonts w:asciiTheme="minorHAnsi" w:hAnsiTheme="minorHAnsi" w:cstheme="minorHAnsi"/>
              </w:rPr>
              <w:t>Troublesome regurgitation</w:t>
            </w:r>
          </w:p>
        </w:tc>
        <w:tc>
          <w:tcPr>
            <w:tcW w:w="2715" w:type="dxa"/>
          </w:tcPr>
          <w:p w14:paraId="4F1EC009" w14:textId="77777777" w:rsidR="001A71DE" w:rsidRPr="000F5404" w:rsidRDefault="00035CD6" w:rsidP="00035CD6">
            <w:pPr>
              <w:ind w:left="360"/>
              <w:rPr>
                <w:rFonts w:asciiTheme="minorHAnsi" w:hAnsiTheme="minorHAnsi" w:cstheme="minorHAnsi"/>
              </w:rPr>
            </w:pPr>
            <w:r w:rsidRPr="000F5404">
              <w:rPr>
                <w:rFonts w:asciiTheme="minorHAnsi" w:hAnsiTheme="minorHAnsi" w:cstheme="minorHAnsi"/>
              </w:rPr>
              <w:t>Both of:</w:t>
            </w:r>
          </w:p>
          <w:p w14:paraId="5C806904" w14:textId="77777777" w:rsidR="00035CD6" w:rsidRPr="000F5404" w:rsidRDefault="00035CD6" w:rsidP="004F0828">
            <w:pPr>
              <w:pStyle w:val="ListParagraph"/>
              <w:numPr>
                <w:ilvl w:val="0"/>
                <w:numId w:val="28"/>
              </w:numPr>
              <w:rPr>
                <w:rFonts w:cstheme="minorHAnsi"/>
              </w:rPr>
            </w:pPr>
            <w:r w:rsidRPr="000F5404">
              <w:rPr>
                <w:rFonts w:cstheme="minorHAnsi"/>
              </w:rPr>
              <w:t>Severity score &gt;2</w:t>
            </w:r>
          </w:p>
          <w:p w14:paraId="1C331E8A" w14:textId="70275A30" w:rsidR="00035CD6" w:rsidRPr="000F5404" w:rsidRDefault="00035CD6" w:rsidP="004F0828">
            <w:pPr>
              <w:pStyle w:val="ListParagraph"/>
              <w:numPr>
                <w:ilvl w:val="0"/>
                <w:numId w:val="28"/>
              </w:numPr>
              <w:rPr>
                <w:rFonts w:cstheme="minorHAnsi"/>
              </w:rPr>
            </w:pPr>
            <w:r w:rsidRPr="000F5404">
              <w:rPr>
                <w:rFonts w:cstheme="minorHAnsi"/>
              </w:rPr>
              <w:t>Frequency score &gt;3</w:t>
            </w:r>
          </w:p>
          <w:p w14:paraId="04137185" w14:textId="7A1D1976" w:rsidR="00035CD6" w:rsidRPr="000F5404" w:rsidRDefault="00035CD6" w:rsidP="00035CD6">
            <w:pPr>
              <w:rPr>
                <w:rFonts w:asciiTheme="minorHAnsi" w:hAnsiTheme="minorHAnsi" w:cstheme="minorHAnsi"/>
              </w:rPr>
            </w:pPr>
            <w:r w:rsidRPr="000F5404">
              <w:rPr>
                <w:rFonts w:asciiTheme="minorHAnsi" w:hAnsiTheme="minorHAnsi" w:cstheme="minorHAnsi"/>
              </w:rPr>
              <w:t>On the Reflux Disease Questionnaire</w:t>
            </w:r>
          </w:p>
        </w:tc>
      </w:tr>
    </w:tbl>
    <w:p w14:paraId="17D20F42" w14:textId="77777777" w:rsidR="007F3D34" w:rsidRPr="000F5404" w:rsidRDefault="007F3D34" w:rsidP="007F3D34">
      <w:pPr>
        <w:rPr>
          <w:rFonts w:asciiTheme="minorHAnsi" w:hAnsiTheme="minorHAnsi" w:cstheme="minorHAnsi"/>
        </w:rPr>
      </w:pPr>
    </w:p>
    <w:p w14:paraId="70A01278" w14:textId="77777777" w:rsidR="007F3D34" w:rsidRPr="000F5404" w:rsidRDefault="007F3D34" w:rsidP="007F3D34">
      <w:pPr>
        <w:rPr>
          <w:rFonts w:asciiTheme="minorHAnsi" w:hAnsiTheme="minorHAnsi" w:cstheme="minorHAnsi"/>
        </w:rPr>
      </w:pPr>
    </w:p>
    <w:p w14:paraId="4E33A4FE" w14:textId="77777777" w:rsidR="007F3D34" w:rsidRPr="000F5404" w:rsidRDefault="007F3D34" w:rsidP="007F3D34">
      <w:pPr>
        <w:rPr>
          <w:rFonts w:asciiTheme="minorHAnsi" w:hAnsiTheme="minorHAnsi" w:cstheme="minorHAnsi"/>
        </w:rPr>
      </w:pPr>
      <w:r w:rsidRPr="000F5404">
        <w:rPr>
          <w:rFonts w:asciiTheme="minorHAnsi" w:hAnsiTheme="minorHAnsi" w:cstheme="minorHAnsi"/>
        </w:rPr>
        <w:t>Table 1f – list of infectious disease conditions where suitable endpoints are used</w:t>
      </w:r>
    </w:p>
    <w:p w14:paraId="2E4D871B"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2605"/>
        <w:gridCol w:w="2790"/>
        <w:gridCol w:w="3615"/>
      </w:tblGrid>
      <w:tr w:rsidR="002D68C1" w:rsidRPr="000F5404" w14:paraId="21E3F293" w14:textId="51410EF0" w:rsidTr="002D68C1">
        <w:tc>
          <w:tcPr>
            <w:tcW w:w="2605" w:type="dxa"/>
          </w:tcPr>
          <w:p w14:paraId="6F44E0AF"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2790" w:type="dxa"/>
          </w:tcPr>
          <w:p w14:paraId="406C9D86"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3615" w:type="dxa"/>
          </w:tcPr>
          <w:p w14:paraId="47E6EC92" w14:textId="1D04EE47"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2D68C1" w:rsidRPr="000F5404" w14:paraId="7DF34BD0" w14:textId="010E7FA6" w:rsidTr="002D68C1">
        <w:trPr>
          <w:trHeight w:val="332"/>
        </w:trPr>
        <w:tc>
          <w:tcPr>
            <w:tcW w:w="2605" w:type="dxa"/>
          </w:tcPr>
          <w:p w14:paraId="40DDC386"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Influenza</w:t>
            </w:r>
          </w:p>
        </w:tc>
        <w:tc>
          <w:tcPr>
            <w:tcW w:w="2790" w:type="dxa"/>
          </w:tcPr>
          <w:p w14:paraId="16A2C885"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Resolution of fever</w:t>
            </w:r>
          </w:p>
        </w:tc>
        <w:tc>
          <w:tcPr>
            <w:tcW w:w="3615" w:type="dxa"/>
          </w:tcPr>
          <w:p w14:paraId="3DBC7FB5" w14:textId="77777777" w:rsidR="001A71DE" w:rsidRPr="000F5404" w:rsidRDefault="00F570A0" w:rsidP="00D80983">
            <w:pPr>
              <w:rPr>
                <w:rFonts w:asciiTheme="minorHAnsi" w:hAnsiTheme="minorHAnsi" w:cstheme="minorHAnsi"/>
              </w:rPr>
            </w:pPr>
            <w:r w:rsidRPr="000F5404">
              <w:rPr>
                <w:rFonts w:asciiTheme="minorHAnsi" w:hAnsiTheme="minorHAnsi" w:cstheme="minorHAnsi"/>
              </w:rPr>
              <w:t>Both of:</w:t>
            </w:r>
          </w:p>
          <w:p w14:paraId="56CCDB84" w14:textId="77777777" w:rsidR="00F570A0" w:rsidRPr="000F5404" w:rsidRDefault="00F570A0" w:rsidP="004F0828">
            <w:pPr>
              <w:pStyle w:val="ListParagraph"/>
              <w:numPr>
                <w:ilvl w:val="0"/>
                <w:numId w:val="31"/>
              </w:numPr>
              <w:rPr>
                <w:rFonts w:cstheme="minorHAnsi"/>
              </w:rPr>
            </w:pPr>
            <w:r w:rsidRPr="000F5404">
              <w:rPr>
                <w:rFonts w:cstheme="minorHAnsi"/>
              </w:rPr>
              <w:t xml:space="preserve">Temperature </w:t>
            </w:r>
            <w:r w:rsidRPr="000F5404">
              <w:rPr>
                <w:rFonts w:cstheme="minorHAnsi"/>
                <w:color w:val="000000"/>
              </w:rPr>
              <w:t>≤37.8°C</w:t>
            </w:r>
          </w:p>
          <w:p w14:paraId="2443B848" w14:textId="7EC94B9A" w:rsidR="00F570A0" w:rsidRPr="000F5404" w:rsidRDefault="00F570A0" w:rsidP="004F0828">
            <w:pPr>
              <w:pStyle w:val="ListParagraph"/>
              <w:numPr>
                <w:ilvl w:val="0"/>
                <w:numId w:val="31"/>
              </w:numPr>
              <w:rPr>
                <w:rFonts w:cstheme="minorHAnsi"/>
              </w:rPr>
            </w:pPr>
            <w:r w:rsidRPr="000F5404">
              <w:rPr>
                <w:rFonts w:cstheme="minorHAnsi"/>
                <w:color w:val="000000"/>
              </w:rPr>
              <w:t>No subjective symptoms of fever for 24 hours</w:t>
            </w:r>
          </w:p>
        </w:tc>
      </w:tr>
      <w:tr w:rsidR="002D68C1" w:rsidRPr="000F5404" w14:paraId="0CF499FD" w14:textId="550165BE" w:rsidTr="002D68C1">
        <w:tc>
          <w:tcPr>
            <w:tcW w:w="2605" w:type="dxa"/>
          </w:tcPr>
          <w:p w14:paraId="79B05EEC"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Intraabdominal infection</w:t>
            </w:r>
          </w:p>
        </w:tc>
        <w:tc>
          <w:tcPr>
            <w:tcW w:w="2790" w:type="dxa"/>
          </w:tcPr>
          <w:p w14:paraId="7E368761"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Recovery</w:t>
            </w:r>
          </w:p>
        </w:tc>
        <w:tc>
          <w:tcPr>
            <w:tcW w:w="3615" w:type="dxa"/>
          </w:tcPr>
          <w:p w14:paraId="24690287" w14:textId="77777777" w:rsidR="001A71DE" w:rsidRPr="000F5404" w:rsidRDefault="004E7E88" w:rsidP="00D80983">
            <w:pPr>
              <w:rPr>
                <w:rFonts w:asciiTheme="minorHAnsi" w:hAnsiTheme="minorHAnsi" w:cstheme="minorHAnsi"/>
              </w:rPr>
            </w:pPr>
            <w:r w:rsidRPr="000F5404">
              <w:rPr>
                <w:rFonts w:asciiTheme="minorHAnsi" w:hAnsiTheme="minorHAnsi" w:cstheme="minorHAnsi"/>
              </w:rPr>
              <w:t>At least four of:</w:t>
            </w:r>
          </w:p>
          <w:p w14:paraId="045D8FAE" w14:textId="77777777" w:rsidR="004E7E88" w:rsidRPr="000F5404" w:rsidRDefault="004E7E88" w:rsidP="004F0828">
            <w:pPr>
              <w:pStyle w:val="ListParagraph"/>
              <w:numPr>
                <w:ilvl w:val="0"/>
                <w:numId w:val="10"/>
              </w:numPr>
              <w:rPr>
                <w:rFonts w:cstheme="minorHAnsi"/>
              </w:rPr>
            </w:pPr>
            <w:r w:rsidRPr="000F5404">
              <w:rPr>
                <w:rFonts w:cstheme="minorHAnsi"/>
              </w:rPr>
              <w:t xml:space="preserve">Acute physiology score </w:t>
            </w:r>
            <w:r w:rsidRPr="000F5404">
              <w:rPr>
                <w:rFonts w:cstheme="minorHAnsi"/>
              </w:rPr>
              <w:sym w:font="Symbol" w:char="F0A3"/>
            </w:r>
            <w:r w:rsidRPr="000F5404">
              <w:rPr>
                <w:rFonts w:cstheme="minorHAnsi"/>
              </w:rPr>
              <w:t xml:space="preserve"> 2</w:t>
            </w:r>
          </w:p>
          <w:p w14:paraId="26E45E61" w14:textId="77777777" w:rsidR="004E7E88" w:rsidRPr="000F5404" w:rsidRDefault="004E7E88" w:rsidP="004F0828">
            <w:pPr>
              <w:pStyle w:val="ListParagraph"/>
              <w:numPr>
                <w:ilvl w:val="0"/>
                <w:numId w:val="10"/>
              </w:numPr>
              <w:rPr>
                <w:rFonts w:cstheme="minorHAnsi"/>
              </w:rPr>
            </w:pPr>
            <w:r w:rsidRPr="000F5404">
              <w:rPr>
                <w:rFonts w:cstheme="minorHAnsi"/>
              </w:rPr>
              <w:t xml:space="preserve">Temperature </w:t>
            </w:r>
            <w:r w:rsidRPr="000F5404">
              <w:rPr>
                <w:rFonts w:cstheme="minorHAnsi"/>
              </w:rPr>
              <w:sym w:font="Symbol" w:char="F0A3"/>
            </w:r>
            <w:r w:rsidRPr="000F5404">
              <w:rPr>
                <w:rFonts w:cstheme="minorHAnsi"/>
              </w:rPr>
              <w:t xml:space="preserve"> 37.8</w:t>
            </w:r>
            <w:r w:rsidRPr="000F5404">
              <w:rPr>
                <w:rFonts w:cstheme="minorHAnsi"/>
              </w:rPr>
              <w:sym w:font="Symbol" w:char="F0B0"/>
            </w:r>
            <w:r w:rsidRPr="000F5404">
              <w:rPr>
                <w:rFonts w:cstheme="minorHAnsi"/>
              </w:rPr>
              <w:t>C for 24h</w:t>
            </w:r>
          </w:p>
          <w:p w14:paraId="22056676" w14:textId="77777777" w:rsidR="004E7E88" w:rsidRPr="000F5404" w:rsidRDefault="004E7E88" w:rsidP="004F0828">
            <w:pPr>
              <w:pStyle w:val="ListParagraph"/>
              <w:numPr>
                <w:ilvl w:val="0"/>
                <w:numId w:val="10"/>
              </w:numPr>
              <w:rPr>
                <w:rFonts w:cstheme="minorHAnsi"/>
              </w:rPr>
            </w:pPr>
            <w:r w:rsidRPr="000F5404">
              <w:rPr>
                <w:rFonts w:cstheme="minorHAnsi"/>
              </w:rPr>
              <w:t>Gastrointestinal motor activity has returned</w:t>
            </w:r>
          </w:p>
          <w:p w14:paraId="4939D817" w14:textId="77777777" w:rsidR="004E7E88" w:rsidRPr="000F5404" w:rsidRDefault="004E7E88" w:rsidP="004F0828">
            <w:pPr>
              <w:pStyle w:val="ListParagraph"/>
              <w:numPr>
                <w:ilvl w:val="0"/>
                <w:numId w:val="10"/>
              </w:numPr>
              <w:rPr>
                <w:rFonts w:cstheme="minorHAnsi"/>
              </w:rPr>
            </w:pPr>
            <w:r w:rsidRPr="000F5404">
              <w:rPr>
                <w:rFonts w:cstheme="minorHAnsi"/>
              </w:rPr>
              <w:t>Gastrointestinal function is present</w:t>
            </w:r>
          </w:p>
          <w:p w14:paraId="31A90939" w14:textId="373B978D" w:rsidR="004E7E88" w:rsidRPr="000F5404" w:rsidRDefault="004E7E88" w:rsidP="004F0828">
            <w:pPr>
              <w:pStyle w:val="ListParagraph"/>
              <w:numPr>
                <w:ilvl w:val="0"/>
                <w:numId w:val="10"/>
              </w:numPr>
              <w:rPr>
                <w:rFonts w:cstheme="minorHAnsi"/>
              </w:rPr>
            </w:pPr>
            <w:r w:rsidRPr="000F5404">
              <w:rPr>
                <w:rFonts w:cstheme="minorHAnsi"/>
              </w:rPr>
              <w:t>Mental status has returned to pre-illness baseline</w:t>
            </w:r>
          </w:p>
        </w:tc>
      </w:tr>
      <w:tr w:rsidR="002D68C1" w:rsidRPr="000F5404" w14:paraId="326502B4" w14:textId="3CD38DC0" w:rsidTr="002D68C1">
        <w:trPr>
          <w:trHeight w:val="251"/>
        </w:trPr>
        <w:tc>
          <w:tcPr>
            <w:tcW w:w="2605" w:type="dxa"/>
          </w:tcPr>
          <w:p w14:paraId="1EC43B3B" w14:textId="4B23CB50" w:rsidR="001A71DE" w:rsidRPr="000F5404" w:rsidRDefault="001A71DE" w:rsidP="00D80983">
            <w:pPr>
              <w:rPr>
                <w:rFonts w:asciiTheme="minorHAnsi" w:hAnsiTheme="minorHAnsi" w:cstheme="minorHAnsi"/>
              </w:rPr>
            </w:pPr>
            <w:r w:rsidRPr="000F5404">
              <w:rPr>
                <w:rFonts w:asciiTheme="minorHAnsi" w:hAnsiTheme="minorHAnsi" w:cstheme="minorHAnsi"/>
              </w:rPr>
              <w:t>Pneumonia</w:t>
            </w:r>
          </w:p>
        </w:tc>
        <w:tc>
          <w:tcPr>
            <w:tcW w:w="2790" w:type="dxa"/>
          </w:tcPr>
          <w:p w14:paraId="69210260"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Clinical stability</w:t>
            </w:r>
          </w:p>
        </w:tc>
        <w:tc>
          <w:tcPr>
            <w:tcW w:w="3615" w:type="dxa"/>
          </w:tcPr>
          <w:p w14:paraId="1CB33051" w14:textId="77777777" w:rsidR="0067033B" w:rsidRPr="000F5404" w:rsidRDefault="0067033B" w:rsidP="004F0828">
            <w:pPr>
              <w:pStyle w:val="ListParagraph"/>
              <w:numPr>
                <w:ilvl w:val="0"/>
                <w:numId w:val="11"/>
              </w:numPr>
              <w:rPr>
                <w:rFonts w:cstheme="minorHAnsi"/>
                <w:color w:val="000000"/>
              </w:rPr>
            </w:pPr>
            <w:r w:rsidRPr="000F5404">
              <w:rPr>
                <w:rFonts w:cstheme="minorHAnsi"/>
                <w:color w:val="000000"/>
              </w:rPr>
              <w:t xml:space="preserve">Temperature ≤37.8°C      </w:t>
            </w:r>
          </w:p>
          <w:p w14:paraId="7B245555" w14:textId="77777777" w:rsidR="0067033B" w:rsidRPr="000F5404" w:rsidRDefault="0067033B" w:rsidP="004F0828">
            <w:pPr>
              <w:pStyle w:val="ListParagraph"/>
              <w:numPr>
                <w:ilvl w:val="0"/>
                <w:numId w:val="11"/>
              </w:numPr>
              <w:rPr>
                <w:rFonts w:cstheme="minorHAnsi"/>
                <w:color w:val="000000"/>
              </w:rPr>
            </w:pPr>
            <w:r w:rsidRPr="000F5404">
              <w:rPr>
                <w:rFonts w:cstheme="minorHAnsi"/>
                <w:color w:val="000000"/>
              </w:rPr>
              <w:t>Heart rate ≤100 beats/min</w:t>
            </w:r>
          </w:p>
          <w:p w14:paraId="7EF3DD4D" w14:textId="77777777" w:rsidR="0067033B" w:rsidRPr="000F5404" w:rsidRDefault="0067033B" w:rsidP="004F0828">
            <w:pPr>
              <w:pStyle w:val="ListParagraph"/>
              <w:numPr>
                <w:ilvl w:val="0"/>
                <w:numId w:val="11"/>
              </w:numPr>
              <w:rPr>
                <w:rFonts w:cstheme="minorHAnsi"/>
                <w:color w:val="000000"/>
              </w:rPr>
            </w:pPr>
            <w:r w:rsidRPr="000F5404">
              <w:rPr>
                <w:rFonts w:cstheme="minorHAnsi"/>
                <w:color w:val="000000"/>
              </w:rPr>
              <w:t xml:space="preserve">Respiratory rate ≤24 breaths/min                       </w:t>
            </w:r>
          </w:p>
          <w:p w14:paraId="0250383F" w14:textId="77777777" w:rsidR="002D68C1" w:rsidRPr="000F5404" w:rsidRDefault="0067033B" w:rsidP="004F0828">
            <w:pPr>
              <w:pStyle w:val="ListParagraph"/>
              <w:numPr>
                <w:ilvl w:val="0"/>
                <w:numId w:val="11"/>
              </w:numPr>
              <w:rPr>
                <w:rFonts w:cstheme="minorHAnsi"/>
                <w:color w:val="000000"/>
              </w:rPr>
            </w:pPr>
            <w:r w:rsidRPr="000F5404">
              <w:rPr>
                <w:rFonts w:cstheme="minorHAnsi"/>
                <w:color w:val="000000"/>
              </w:rPr>
              <w:t xml:space="preserve">Systolic blood pressure ≥90mmHg                               </w:t>
            </w:r>
            <w:r w:rsidR="002D68C1" w:rsidRPr="000F5404">
              <w:rPr>
                <w:rFonts w:cstheme="minorHAnsi"/>
                <w:color w:val="000000"/>
              </w:rPr>
              <w:t xml:space="preserve">         </w:t>
            </w:r>
          </w:p>
          <w:p w14:paraId="45406653" w14:textId="77777777" w:rsidR="002D68C1" w:rsidRPr="000F5404" w:rsidRDefault="0067033B" w:rsidP="004F0828">
            <w:pPr>
              <w:pStyle w:val="ListParagraph"/>
              <w:numPr>
                <w:ilvl w:val="0"/>
                <w:numId w:val="11"/>
              </w:numPr>
              <w:rPr>
                <w:rFonts w:cstheme="minorHAnsi"/>
                <w:color w:val="000000"/>
              </w:rPr>
            </w:pPr>
            <w:r w:rsidRPr="000F5404">
              <w:rPr>
                <w:rFonts w:cstheme="minorHAnsi"/>
                <w:color w:val="000000"/>
              </w:rPr>
              <w:t>Arterial oxygen saturation ≥90% or a partial pressure of oxy</w:t>
            </w:r>
            <w:r w:rsidR="002D68C1" w:rsidRPr="000F5404">
              <w:rPr>
                <w:rFonts w:cstheme="minorHAnsi"/>
                <w:color w:val="000000"/>
              </w:rPr>
              <w:t>gen ≥60mmHg on room air</w:t>
            </w:r>
          </w:p>
          <w:p w14:paraId="0E2FFBEC" w14:textId="0AE66F16" w:rsidR="0067033B" w:rsidRPr="000F5404" w:rsidRDefault="0067033B" w:rsidP="004F0828">
            <w:pPr>
              <w:pStyle w:val="ListParagraph"/>
              <w:numPr>
                <w:ilvl w:val="0"/>
                <w:numId w:val="11"/>
              </w:numPr>
              <w:rPr>
                <w:rFonts w:cstheme="minorHAnsi"/>
                <w:color w:val="000000"/>
              </w:rPr>
            </w:pPr>
            <w:r w:rsidRPr="000F5404">
              <w:rPr>
                <w:rFonts w:cstheme="minorHAnsi"/>
                <w:color w:val="000000"/>
              </w:rPr>
              <w:t>Normal mental status</w:t>
            </w:r>
          </w:p>
          <w:p w14:paraId="1AF1C184" w14:textId="77777777" w:rsidR="001A71DE" w:rsidRPr="000F5404" w:rsidRDefault="001A71DE" w:rsidP="00D80983">
            <w:pPr>
              <w:rPr>
                <w:rFonts w:asciiTheme="minorHAnsi" w:hAnsiTheme="minorHAnsi" w:cstheme="minorHAnsi"/>
              </w:rPr>
            </w:pPr>
          </w:p>
        </w:tc>
      </w:tr>
    </w:tbl>
    <w:p w14:paraId="68258775" w14:textId="52A254FE" w:rsidR="007F3D34" w:rsidRPr="000F5404" w:rsidRDefault="007F3D34" w:rsidP="007F3D34">
      <w:pPr>
        <w:rPr>
          <w:rFonts w:asciiTheme="minorHAnsi" w:hAnsiTheme="minorHAnsi" w:cstheme="minorHAnsi"/>
        </w:rPr>
      </w:pPr>
    </w:p>
    <w:p w14:paraId="02CA8C11" w14:textId="77777777" w:rsidR="007F3D34" w:rsidRPr="000F5404" w:rsidRDefault="007F3D34" w:rsidP="007F3D34">
      <w:pPr>
        <w:rPr>
          <w:rFonts w:asciiTheme="minorHAnsi" w:hAnsiTheme="minorHAnsi" w:cstheme="minorHAnsi"/>
        </w:rPr>
      </w:pPr>
    </w:p>
    <w:p w14:paraId="18AEBAFF" w14:textId="77777777" w:rsidR="007F3D34" w:rsidRPr="000F5404" w:rsidRDefault="007F3D34" w:rsidP="007F3D34">
      <w:pPr>
        <w:rPr>
          <w:rFonts w:asciiTheme="minorHAnsi" w:hAnsiTheme="minorHAnsi" w:cstheme="minorHAnsi"/>
        </w:rPr>
      </w:pPr>
    </w:p>
    <w:p w14:paraId="02488EA0" w14:textId="75649E75" w:rsidR="007F3D34" w:rsidRPr="000F5404" w:rsidRDefault="007F3D34" w:rsidP="007F3D34">
      <w:pPr>
        <w:rPr>
          <w:rFonts w:asciiTheme="minorHAnsi" w:hAnsiTheme="minorHAnsi" w:cstheme="minorHAnsi"/>
        </w:rPr>
      </w:pPr>
      <w:r w:rsidRPr="000F5404">
        <w:rPr>
          <w:rFonts w:asciiTheme="minorHAnsi" w:hAnsiTheme="minorHAnsi" w:cstheme="minorHAnsi"/>
        </w:rPr>
        <w:t>Table 1</w:t>
      </w:r>
      <w:r w:rsidR="00C26699">
        <w:rPr>
          <w:rFonts w:asciiTheme="minorHAnsi" w:hAnsiTheme="minorHAnsi" w:cstheme="minorHAnsi"/>
        </w:rPr>
        <w:t>g</w:t>
      </w:r>
      <w:r w:rsidRPr="000F5404">
        <w:rPr>
          <w:rFonts w:asciiTheme="minorHAnsi" w:hAnsiTheme="minorHAnsi" w:cstheme="minorHAnsi"/>
        </w:rPr>
        <w:t xml:space="preserve"> – list of lungs and airways conditions where suitable endpoints are used; *denotes a single dichotomized continuous variable</w:t>
      </w:r>
    </w:p>
    <w:p w14:paraId="34943644"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177"/>
        <w:gridCol w:w="3107"/>
        <w:gridCol w:w="2726"/>
      </w:tblGrid>
      <w:tr w:rsidR="001A71DE" w:rsidRPr="000F5404" w14:paraId="5A3391D0" w14:textId="24AD6C6A" w:rsidTr="007C7747">
        <w:trPr>
          <w:trHeight w:val="305"/>
        </w:trPr>
        <w:tc>
          <w:tcPr>
            <w:tcW w:w="3177" w:type="dxa"/>
          </w:tcPr>
          <w:p w14:paraId="34F293A4"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3107" w:type="dxa"/>
          </w:tcPr>
          <w:p w14:paraId="5916C940"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2726" w:type="dxa"/>
          </w:tcPr>
          <w:p w14:paraId="2C24F2A7" w14:textId="67C0255B"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7AB16D12" w14:textId="207DC9D6" w:rsidTr="001A71DE">
        <w:tc>
          <w:tcPr>
            <w:tcW w:w="3177" w:type="dxa"/>
          </w:tcPr>
          <w:p w14:paraId="076DB22E"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Connective tissue disease associated interstitial lung disease</w:t>
            </w:r>
          </w:p>
        </w:tc>
        <w:tc>
          <w:tcPr>
            <w:tcW w:w="3107" w:type="dxa"/>
          </w:tcPr>
          <w:p w14:paraId="16594B7B"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Decline in forced vital capacity*</w:t>
            </w:r>
          </w:p>
        </w:tc>
        <w:tc>
          <w:tcPr>
            <w:tcW w:w="2726" w:type="dxa"/>
          </w:tcPr>
          <w:p w14:paraId="14B4D011" w14:textId="20605DA5" w:rsidR="001A71DE" w:rsidRPr="000F5404" w:rsidRDefault="00F570A0" w:rsidP="004F0828">
            <w:pPr>
              <w:pStyle w:val="ListParagraph"/>
              <w:numPr>
                <w:ilvl w:val="0"/>
                <w:numId w:val="32"/>
              </w:numPr>
              <w:rPr>
                <w:rFonts w:cstheme="minorHAnsi"/>
              </w:rPr>
            </w:pPr>
            <w:r w:rsidRPr="000F5404">
              <w:rPr>
                <w:rFonts w:cstheme="minorHAnsi"/>
              </w:rPr>
              <w:t>Reduction in FVC &gt;0</w:t>
            </w:r>
          </w:p>
        </w:tc>
      </w:tr>
      <w:tr w:rsidR="001A71DE" w:rsidRPr="000F5404" w14:paraId="5CBFD983" w14:textId="779ECDED" w:rsidTr="001A71DE">
        <w:tc>
          <w:tcPr>
            <w:tcW w:w="3177" w:type="dxa"/>
          </w:tcPr>
          <w:p w14:paraId="03B23F02"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Idiopathic pulmonary fibrosis</w:t>
            </w:r>
          </w:p>
        </w:tc>
        <w:tc>
          <w:tcPr>
            <w:tcW w:w="3107" w:type="dxa"/>
          </w:tcPr>
          <w:p w14:paraId="6827DFC1"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Decline in forced vital capacity*</w:t>
            </w:r>
          </w:p>
        </w:tc>
        <w:tc>
          <w:tcPr>
            <w:tcW w:w="2726" w:type="dxa"/>
          </w:tcPr>
          <w:p w14:paraId="224EEE51" w14:textId="018C2C10" w:rsidR="001A71DE" w:rsidRPr="000F5404" w:rsidRDefault="00F570A0" w:rsidP="004F0828">
            <w:pPr>
              <w:pStyle w:val="ListParagraph"/>
              <w:numPr>
                <w:ilvl w:val="0"/>
                <w:numId w:val="32"/>
              </w:numPr>
              <w:rPr>
                <w:rFonts w:cstheme="minorHAnsi"/>
              </w:rPr>
            </w:pPr>
            <w:r w:rsidRPr="000F5404">
              <w:rPr>
                <w:rFonts w:cstheme="minorHAnsi"/>
              </w:rPr>
              <w:t>Reduction in FVC &gt;0</w:t>
            </w:r>
          </w:p>
        </w:tc>
      </w:tr>
    </w:tbl>
    <w:p w14:paraId="47084DBB" w14:textId="77777777" w:rsidR="007F3D34" w:rsidRPr="000F5404" w:rsidRDefault="007F3D34" w:rsidP="007F3D34">
      <w:pPr>
        <w:rPr>
          <w:rFonts w:asciiTheme="minorHAnsi" w:hAnsiTheme="minorHAnsi" w:cstheme="minorHAnsi"/>
        </w:rPr>
      </w:pPr>
    </w:p>
    <w:p w14:paraId="249AE24A" w14:textId="77777777" w:rsidR="007F3D34" w:rsidRPr="000F5404" w:rsidRDefault="007F3D34" w:rsidP="007F3D34">
      <w:pPr>
        <w:rPr>
          <w:rFonts w:asciiTheme="minorHAnsi" w:hAnsiTheme="minorHAnsi" w:cstheme="minorHAnsi"/>
        </w:rPr>
      </w:pPr>
    </w:p>
    <w:p w14:paraId="64E8052D" w14:textId="77777777" w:rsidR="007F3D34" w:rsidRPr="000F5404" w:rsidRDefault="007F3D34" w:rsidP="007F3D34">
      <w:pPr>
        <w:rPr>
          <w:rFonts w:asciiTheme="minorHAnsi" w:hAnsiTheme="minorHAnsi" w:cstheme="minorHAnsi"/>
        </w:rPr>
      </w:pPr>
    </w:p>
    <w:p w14:paraId="341B7673" w14:textId="77777777" w:rsidR="007F3D34" w:rsidRPr="000F5404" w:rsidRDefault="007F3D34" w:rsidP="007F3D34">
      <w:pPr>
        <w:rPr>
          <w:rFonts w:asciiTheme="minorHAnsi" w:hAnsiTheme="minorHAnsi" w:cstheme="minorHAnsi"/>
        </w:rPr>
      </w:pPr>
    </w:p>
    <w:p w14:paraId="1C9BF139" w14:textId="532F71D9" w:rsidR="007F3D34" w:rsidRPr="000F5404" w:rsidRDefault="007F3D34" w:rsidP="007F3D34">
      <w:pPr>
        <w:rPr>
          <w:rFonts w:asciiTheme="minorHAnsi" w:hAnsiTheme="minorHAnsi" w:cstheme="minorHAnsi"/>
        </w:rPr>
      </w:pPr>
      <w:r w:rsidRPr="000F5404">
        <w:rPr>
          <w:rFonts w:asciiTheme="minorHAnsi" w:hAnsiTheme="minorHAnsi" w:cstheme="minorHAnsi"/>
        </w:rPr>
        <w:lastRenderedPageBreak/>
        <w:t>Table 1</w:t>
      </w:r>
      <w:r w:rsidR="00C26699">
        <w:rPr>
          <w:rFonts w:asciiTheme="minorHAnsi" w:hAnsiTheme="minorHAnsi" w:cstheme="minorHAnsi"/>
        </w:rPr>
        <w:t>h</w:t>
      </w:r>
      <w:r w:rsidRPr="000F5404">
        <w:rPr>
          <w:rFonts w:asciiTheme="minorHAnsi" w:hAnsiTheme="minorHAnsi" w:cstheme="minorHAnsi"/>
        </w:rPr>
        <w:t xml:space="preserve"> – list of mental health and addiction disorders where suitable endpoints are used; *denotes a single dichotomized continuous variable</w:t>
      </w:r>
    </w:p>
    <w:p w14:paraId="2581CA36"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173"/>
        <w:gridCol w:w="3122"/>
        <w:gridCol w:w="2715"/>
      </w:tblGrid>
      <w:tr w:rsidR="001A71DE" w:rsidRPr="000F5404" w14:paraId="794FD8E1" w14:textId="50967351" w:rsidTr="00837D1C">
        <w:tc>
          <w:tcPr>
            <w:tcW w:w="3173" w:type="dxa"/>
          </w:tcPr>
          <w:p w14:paraId="7F373D6C"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3122" w:type="dxa"/>
          </w:tcPr>
          <w:p w14:paraId="053C6734"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2715" w:type="dxa"/>
          </w:tcPr>
          <w:p w14:paraId="36D2C28B" w14:textId="5166141C"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0DF90D92" w14:textId="4E7E1959" w:rsidTr="00837D1C">
        <w:tc>
          <w:tcPr>
            <w:tcW w:w="3173" w:type="dxa"/>
          </w:tcPr>
          <w:p w14:paraId="0740294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Alcohol abuse</w:t>
            </w:r>
          </w:p>
        </w:tc>
        <w:tc>
          <w:tcPr>
            <w:tcW w:w="3122" w:type="dxa"/>
          </w:tcPr>
          <w:p w14:paraId="437C2DE2"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Proportion of heavy drinking days</w:t>
            </w:r>
          </w:p>
        </w:tc>
        <w:tc>
          <w:tcPr>
            <w:tcW w:w="2715" w:type="dxa"/>
          </w:tcPr>
          <w:p w14:paraId="314F79B7" w14:textId="77777777" w:rsidR="001A71DE" w:rsidRPr="000F5404" w:rsidRDefault="00837D1C" w:rsidP="00D80983">
            <w:pPr>
              <w:rPr>
                <w:rFonts w:asciiTheme="minorHAnsi" w:hAnsiTheme="minorHAnsi" w:cstheme="minorHAnsi"/>
              </w:rPr>
            </w:pPr>
            <w:r w:rsidRPr="000F5404">
              <w:rPr>
                <w:rFonts w:asciiTheme="minorHAnsi" w:hAnsiTheme="minorHAnsi" w:cstheme="minorHAnsi"/>
              </w:rPr>
              <w:t>Heavy drinking day:</w:t>
            </w:r>
          </w:p>
          <w:p w14:paraId="1DD1D3A1" w14:textId="77777777" w:rsidR="00837D1C" w:rsidRPr="000F5404" w:rsidRDefault="00837D1C" w:rsidP="004F0828">
            <w:pPr>
              <w:pStyle w:val="ListParagraph"/>
              <w:numPr>
                <w:ilvl w:val="0"/>
                <w:numId w:val="13"/>
              </w:numPr>
              <w:rPr>
                <w:rFonts w:cstheme="minorHAnsi"/>
              </w:rPr>
            </w:pPr>
            <w:r w:rsidRPr="000F5404">
              <w:rPr>
                <w:rFonts w:cstheme="minorHAnsi"/>
              </w:rPr>
              <w:t>4/5 drinks for women</w:t>
            </w:r>
          </w:p>
          <w:p w14:paraId="569F56C7" w14:textId="15B08322" w:rsidR="00837D1C" w:rsidRPr="000F5404" w:rsidRDefault="00837D1C" w:rsidP="004F0828">
            <w:pPr>
              <w:pStyle w:val="ListParagraph"/>
              <w:numPr>
                <w:ilvl w:val="0"/>
                <w:numId w:val="13"/>
              </w:numPr>
              <w:rPr>
                <w:rFonts w:cstheme="minorHAnsi"/>
              </w:rPr>
            </w:pPr>
            <w:r w:rsidRPr="000F5404">
              <w:rPr>
                <w:rFonts w:cstheme="minorHAnsi"/>
              </w:rPr>
              <w:t>5/6 drinks for men</w:t>
            </w:r>
          </w:p>
        </w:tc>
      </w:tr>
      <w:tr w:rsidR="001A71DE" w:rsidRPr="000F5404" w14:paraId="5F7FBF2E" w14:textId="39D0FC44" w:rsidTr="00837D1C">
        <w:tc>
          <w:tcPr>
            <w:tcW w:w="3173" w:type="dxa"/>
          </w:tcPr>
          <w:p w14:paraId="268A650B" w14:textId="50FD38C5" w:rsidR="001A71DE" w:rsidRPr="000F5404" w:rsidRDefault="001A71DE" w:rsidP="00D80983">
            <w:pPr>
              <w:rPr>
                <w:rFonts w:asciiTheme="minorHAnsi" w:hAnsiTheme="minorHAnsi" w:cstheme="minorHAnsi"/>
              </w:rPr>
            </w:pPr>
            <w:r w:rsidRPr="000F5404">
              <w:rPr>
                <w:rFonts w:asciiTheme="minorHAnsi" w:hAnsiTheme="minorHAnsi" w:cstheme="minorHAnsi"/>
              </w:rPr>
              <w:t>Bipolar disorder (children and adolescents)</w:t>
            </w:r>
          </w:p>
        </w:tc>
        <w:tc>
          <w:tcPr>
            <w:tcW w:w="3122" w:type="dxa"/>
          </w:tcPr>
          <w:p w14:paraId="26532A05" w14:textId="314CE31F" w:rsidR="001A71DE" w:rsidRPr="000F5404" w:rsidRDefault="00F570A0" w:rsidP="00D80983">
            <w:pPr>
              <w:rPr>
                <w:rFonts w:asciiTheme="minorHAnsi" w:hAnsiTheme="minorHAnsi" w:cstheme="minorHAnsi"/>
              </w:rPr>
            </w:pPr>
            <w:r w:rsidRPr="000F5404">
              <w:rPr>
                <w:rFonts w:asciiTheme="minorHAnsi" w:hAnsiTheme="minorHAnsi" w:cstheme="minorHAnsi"/>
              </w:rPr>
              <w:t xml:space="preserve">Response* </w:t>
            </w:r>
          </w:p>
        </w:tc>
        <w:tc>
          <w:tcPr>
            <w:tcW w:w="2715" w:type="dxa"/>
          </w:tcPr>
          <w:p w14:paraId="216A8CBB" w14:textId="24642785" w:rsidR="001A71DE" w:rsidRPr="000F5404" w:rsidRDefault="00F570A0" w:rsidP="004F0828">
            <w:pPr>
              <w:pStyle w:val="ListParagraph"/>
              <w:numPr>
                <w:ilvl w:val="0"/>
                <w:numId w:val="32"/>
              </w:numPr>
              <w:rPr>
                <w:rFonts w:cstheme="minorHAnsi"/>
              </w:rPr>
            </w:pPr>
            <w:r w:rsidRPr="000F5404">
              <w:rPr>
                <w:rFonts w:cstheme="minorHAnsi"/>
              </w:rPr>
              <w:t>Children’s depression rating scale reduction of &gt;=50%</w:t>
            </w:r>
          </w:p>
        </w:tc>
      </w:tr>
      <w:tr w:rsidR="001A71DE" w:rsidRPr="000F5404" w14:paraId="1D78B8D5" w14:textId="0FA5951D" w:rsidTr="00837D1C">
        <w:tc>
          <w:tcPr>
            <w:tcW w:w="3173" w:type="dxa"/>
          </w:tcPr>
          <w:p w14:paraId="42D63ED9"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Major depressive disorder</w:t>
            </w:r>
          </w:p>
        </w:tc>
        <w:tc>
          <w:tcPr>
            <w:tcW w:w="3122" w:type="dxa"/>
          </w:tcPr>
          <w:p w14:paraId="3035DD54"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Response</w:t>
            </w:r>
          </w:p>
        </w:tc>
        <w:tc>
          <w:tcPr>
            <w:tcW w:w="2715" w:type="dxa"/>
          </w:tcPr>
          <w:p w14:paraId="109E0D3C" w14:textId="77777777" w:rsidR="00837D1C" w:rsidRPr="000F5404" w:rsidRDefault="00837D1C" w:rsidP="004F0828">
            <w:pPr>
              <w:pStyle w:val="ListParagraph"/>
              <w:numPr>
                <w:ilvl w:val="0"/>
                <w:numId w:val="14"/>
              </w:numPr>
              <w:rPr>
                <w:rFonts w:cstheme="minorHAnsi"/>
                <w:color w:val="000000"/>
              </w:rPr>
            </w:pPr>
            <w:r w:rsidRPr="000F5404">
              <w:rPr>
                <w:rFonts w:cstheme="minorHAnsi"/>
                <w:color w:val="000000"/>
              </w:rPr>
              <w:t>Clinician's Global Improvement ≤2</w:t>
            </w:r>
          </w:p>
          <w:p w14:paraId="14C8934C" w14:textId="7592824F" w:rsidR="00837D1C" w:rsidRPr="000F5404" w:rsidRDefault="00837D1C" w:rsidP="004F0828">
            <w:pPr>
              <w:pStyle w:val="ListParagraph"/>
              <w:numPr>
                <w:ilvl w:val="0"/>
                <w:numId w:val="14"/>
              </w:numPr>
              <w:rPr>
                <w:rFonts w:cstheme="minorHAnsi"/>
                <w:color w:val="000000"/>
              </w:rPr>
            </w:pPr>
            <w:r w:rsidRPr="000F5404">
              <w:rPr>
                <w:rFonts w:cstheme="minorHAnsi"/>
                <w:color w:val="000000"/>
              </w:rPr>
              <w:t>Hamilton Rating Scale for Depression ≤10</w:t>
            </w:r>
          </w:p>
          <w:p w14:paraId="5E562F55" w14:textId="77777777" w:rsidR="001A71DE" w:rsidRPr="000F5404" w:rsidRDefault="001A71DE" w:rsidP="00D80983">
            <w:pPr>
              <w:rPr>
                <w:rFonts w:asciiTheme="minorHAnsi" w:hAnsiTheme="minorHAnsi" w:cstheme="minorHAnsi"/>
              </w:rPr>
            </w:pPr>
          </w:p>
        </w:tc>
      </w:tr>
      <w:tr w:rsidR="001A71DE" w:rsidRPr="000F5404" w14:paraId="2D42C0F6" w14:textId="2B62B9C1" w:rsidTr="00837D1C">
        <w:tc>
          <w:tcPr>
            <w:tcW w:w="3173" w:type="dxa"/>
          </w:tcPr>
          <w:p w14:paraId="3B578AA3" w14:textId="1A6E6614" w:rsidR="001A71DE" w:rsidRPr="000F5404" w:rsidRDefault="001A71DE" w:rsidP="00D80983">
            <w:pPr>
              <w:rPr>
                <w:rFonts w:asciiTheme="minorHAnsi" w:hAnsiTheme="minorHAnsi" w:cstheme="minorHAnsi"/>
              </w:rPr>
            </w:pPr>
            <w:r w:rsidRPr="000F5404">
              <w:rPr>
                <w:rFonts w:asciiTheme="minorHAnsi" w:hAnsiTheme="minorHAnsi" w:cstheme="minorHAnsi"/>
              </w:rPr>
              <w:t>Nicotine abuse</w:t>
            </w:r>
          </w:p>
        </w:tc>
        <w:tc>
          <w:tcPr>
            <w:tcW w:w="3122" w:type="dxa"/>
          </w:tcPr>
          <w:p w14:paraId="286E5F1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Abstinence (objectively confirmed)</w:t>
            </w:r>
          </w:p>
        </w:tc>
        <w:tc>
          <w:tcPr>
            <w:tcW w:w="2715" w:type="dxa"/>
          </w:tcPr>
          <w:p w14:paraId="0E8B3B04" w14:textId="77777777" w:rsidR="00837D1C" w:rsidRPr="000F5404" w:rsidRDefault="00837D1C" w:rsidP="004F0828">
            <w:pPr>
              <w:pStyle w:val="ListParagraph"/>
              <w:numPr>
                <w:ilvl w:val="0"/>
                <w:numId w:val="15"/>
              </w:numPr>
              <w:rPr>
                <w:rFonts w:cstheme="minorHAnsi"/>
                <w:color w:val="000000"/>
              </w:rPr>
            </w:pPr>
            <w:r w:rsidRPr="000F5404">
              <w:rPr>
                <w:rFonts w:cstheme="minorHAnsi"/>
                <w:color w:val="000000"/>
              </w:rPr>
              <w:t xml:space="preserve">Self-report of no smoking during the previous 7 days    </w:t>
            </w:r>
          </w:p>
          <w:p w14:paraId="057CEDD8" w14:textId="14B06111" w:rsidR="001A71DE" w:rsidRPr="000F5404" w:rsidRDefault="00837D1C" w:rsidP="004F0828">
            <w:pPr>
              <w:pStyle w:val="ListParagraph"/>
              <w:numPr>
                <w:ilvl w:val="0"/>
                <w:numId w:val="15"/>
              </w:numPr>
              <w:rPr>
                <w:rFonts w:cstheme="minorHAnsi"/>
                <w:color w:val="000000"/>
              </w:rPr>
            </w:pPr>
            <w:r w:rsidRPr="000F5404">
              <w:rPr>
                <w:rFonts w:cstheme="minorHAnsi"/>
                <w:color w:val="000000"/>
              </w:rPr>
              <w:t>Saliva cotinine level of &lt;20 ng/ml</w:t>
            </w:r>
          </w:p>
        </w:tc>
      </w:tr>
    </w:tbl>
    <w:p w14:paraId="74F15B68" w14:textId="77777777" w:rsidR="007F3D34" w:rsidRPr="000F5404" w:rsidRDefault="007F3D34" w:rsidP="007F3D34">
      <w:pPr>
        <w:rPr>
          <w:rFonts w:asciiTheme="minorHAnsi" w:hAnsiTheme="minorHAnsi" w:cstheme="minorHAnsi"/>
        </w:rPr>
      </w:pPr>
    </w:p>
    <w:p w14:paraId="6A4C8DE7" w14:textId="77777777" w:rsidR="007F3D34" w:rsidRPr="000F5404" w:rsidRDefault="007F3D34" w:rsidP="007F3D34">
      <w:pPr>
        <w:rPr>
          <w:rFonts w:asciiTheme="minorHAnsi" w:hAnsiTheme="minorHAnsi" w:cstheme="minorHAnsi"/>
        </w:rPr>
      </w:pPr>
    </w:p>
    <w:p w14:paraId="15ECD121" w14:textId="5AE6A6CE" w:rsidR="007F3D34" w:rsidRPr="000F5404" w:rsidRDefault="007F3D34" w:rsidP="007F3D34">
      <w:pPr>
        <w:rPr>
          <w:rFonts w:asciiTheme="minorHAnsi" w:hAnsiTheme="minorHAnsi" w:cstheme="minorHAnsi"/>
        </w:rPr>
      </w:pPr>
      <w:r w:rsidRPr="000F5404">
        <w:rPr>
          <w:rFonts w:asciiTheme="minorHAnsi" w:hAnsiTheme="minorHAnsi" w:cstheme="minorHAnsi"/>
        </w:rPr>
        <w:t>Table 1</w:t>
      </w:r>
      <w:r w:rsidR="00C26699">
        <w:rPr>
          <w:rFonts w:asciiTheme="minorHAnsi" w:hAnsiTheme="minorHAnsi" w:cstheme="minorHAnsi"/>
        </w:rPr>
        <w:t>i</w:t>
      </w:r>
      <w:r w:rsidRPr="000F5404">
        <w:rPr>
          <w:rFonts w:asciiTheme="minorHAnsi" w:hAnsiTheme="minorHAnsi" w:cstheme="minorHAnsi"/>
        </w:rPr>
        <w:t xml:space="preserve"> – list of neurology disorders where suitable endpoints are used; *denotes a single dichotomized continuous variable</w:t>
      </w:r>
    </w:p>
    <w:p w14:paraId="391F9C48"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509"/>
        <w:gridCol w:w="3071"/>
        <w:gridCol w:w="2430"/>
      </w:tblGrid>
      <w:tr w:rsidR="001A71DE" w:rsidRPr="000F5404" w14:paraId="1A5A1A7D" w14:textId="424BBC45" w:rsidTr="001A71DE">
        <w:tc>
          <w:tcPr>
            <w:tcW w:w="3509" w:type="dxa"/>
          </w:tcPr>
          <w:p w14:paraId="0CBB3FF7"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3071" w:type="dxa"/>
          </w:tcPr>
          <w:p w14:paraId="069196FD"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2430" w:type="dxa"/>
          </w:tcPr>
          <w:p w14:paraId="6E826F0B" w14:textId="541E6045"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4E5A5A1A" w14:textId="1CEAD9E1" w:rsidTr="001A71DE">
        <w:tc>
          <w:tcPr>
            <w:tcW w:w="3509" w:type="dxa"/>
          </w:tcPr>
          <w:p w14:paraId="0DB6F831"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Cerebral Palsy</w:t>
            </w:r>
          </w:p>
        </w:tc>
        <w:tc>
          <w:tcPr>
            <w:tcW w:w="3071" w:type="dxa"/>
          </w:tcPr>
          <w:p w14:paraId="3F5C2DEB" w14:textId="295FC267" w:rsidR="001A71DE" w:rsidRPr="000F5404" w:rsidRDefault="001A71DE" w:rsidP="00DA2D0C">
            <w:pPr>
              <w:rPr>
                <w:rFonts w:asciiTheme="minorHAnsi" w:hAnsiTheme="minorHAnsi" w:cstheme="minorHAnsi"/>
              </w:rPr>
            </w:pPr>
            <w:r w:rsidRPr="000F5404">
              <w:rPr>
                <w:rFonts w:asciiTheme="minorHAnsi" w:hAnsiTheme="minorHAnsi" w:cstheme="minorHAnsi"/>
              </w:rPr>
              <w:t>Modified Teacher's Drooling Scale*</w:t>
            </w:r>
          </w:p>
        </w:tc>
        <w:tc>
          <w:tcPr>
            <w:tcW w:w="2430" w:type="dxa"/>
          </w:tcPr>
          <w:p w14:paraId="78B56154" w14:textId="19971811" w:rsidR="001A71DE" w:rsidRPr="000F5404" w:rsidRDefault="00DA2D0C" w:rsidP="004F0828">
            <w:pPr>
              <w:pStyle w:val="ListParagraph"/>
              <w:numPr>
                <w:ilvl w:val="0"/>
                <w:numId w:val="16"/>
              </w:numPr>
              <w:rPr>
                <w:rFonts w:cstheme="minorHAnsi"/>
                <w:lang w:val="en-US"/>
              </w:rPr>
            </w:pPr>
            <w:r w:rsidRPr="000F5404">
              <w:rPr>
                <w:rFonts w:cstheme="minorHAnsi"/>
              </w:rPr>
              <w:sym w:font="Symbol" w:char="F0B3"/>
            </w:r>
            <w:proofErr w:type="gramStart"/>
            <w:r w:rsidRPr="000F5404">
              <w:rPr>
                <w:rFonts w:cstheme="minorHAnsi"/>
              </w:rPr>
              <w:t>3 point</w:t>
            </w:r>
            <w:proofErr w:type="gramEnd"/>
            <w:r w:rsidRPr="000F5404">
              <w:rPr>
                <w:rFonts w:cstheme="minorHAnsi"/>
              </w:rPr>
              <w:t xml:space="preserve"> change</w:t>
            </w:r>
          </w:p>
        </w:tc>
      </w:tr>
      <w:tr w:rsidR="001A71DE" w:rsidRPr="000F5404" w14:paraId="4E562336" w14:textId="6163D67D" w:rsidTr="001A71DE">
        <w:tc>
          <w:tcPr>
            <w:tcW w:w="3509" w:type="dxa"/>
          </w:tcPr>
          <w:p w14:paraId="7B3F671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 xml:space="preserve">Chronic Inflammatory Demyelinating </w:t>
            </w:r>
            <w:proofErr w:type="spellStart"/>
            <w:r w:rsidRPr="000F5404">
              <w:rPr>
                <w:rFonts w:asciiTheme="minorHAnsi" w:hAnsiTheme="minorHAnsi" w:cstheme="minorHAnsi"/>
              </w:rPr>
              <w:t>Polyradiculoneuropath</w:t>
            </w:r>
            <w:proofErr w:type="spellEnd"/>
          </w:p>
        </w:tc>
        <w:tc>
          <w:tcPr>
            <w:tcW w:w="3071" w:type="dxa"/>
          </w:tcPr>
          <w:p w14:paraId="4A62E0C8" w14:textId="3EE1643B" w:rsidR="001A71DE" w:rsidRPr="000F5404" w:rsidRDefault="001A71DE" w:rsidP="00D80983">
            <w:pPr>
              <w:rPr>
                <w:rFonts w:asciiTheme="minorHAnsi" w:hAnsiTheme="minorHAnsi" w:cstheme="minorHAnsi"/>
              </w:rPr>
            </w:pPr>
            <w:r w:rsidRPr="000F5404">
              <w:rPr>
                <w:rFonts w:asciiTheme="minorHAnsi" w:hAnsiTheme="minorHAnsi" w:cstheme="minorHAnsi"/>
              </w:rPr>
              <w:t>Impairment</w:t>
            </w:r>
            <w:r w:rsidR="007D3691" w:rsidRPr="000F5404">
              <w:rPr>
                <w:rFonts w:asciiTheme="minorHAnsi" w:hAnsiTheme="minorHAnsi" w:cstheme="minorHAnsi"/>
              </w:rPr>
              <w:t>*</w:t>
            </w:r>
          </w:p>
        </w:tc>
        <w:tc>
          <w:tcPr>
            <w:tcW w:w="2430" w:type="dxa"/>
          </w:tcPr>
          <w:p w14:paraId="2145F8D2" w14:textId="26EF2168" w:rsidR="007D3691" w:rsidRPr="000F5404" w:rsidRDefault="007D3691" w:rsidP="004F0828">
            <w:pPr>
              <w:pStyle w:val="ListParagraph"/>
              <w:numPr>
                <w:ilvl w:val="0"/>
                <w:numId w:val="16"/>
              </w:numPr>
              <w:rPr>
                <w:rFonts w:cstheme="minorHAnsi"/>
                <w:color w:val="000000"/>
              </w:rPr>
            </w:pPr>
            <w:r w:rsidRPr="000F5404">
              <w:rPr>
                <w:rFonts w:cstheme="minorHAnsi"/>
                <w:color w:val="000000"/>
              </w:rPr>
              <w:t xml:space="preserve">Improvement </w:t>
            </w:r>
            <w:r w:rsidRPr="000F5404">
              <w:rPr>
                <w:rFonts w:cstheme="minorHAnsi"/>
              </w:rPr>
              <w:sym w:font="Symbol" w:char="F0B3"/>
            </w:r>
            <w:r w:rsidRPr="000F5404">
              <w:rPr>
                <w:rFonts w:cstheme="minorHAnsi"/>
                <w:color w:val="000000"/>
              </w:rPr>
              <w:t>1 in Inflammatory Neuropathy Cause and Treatment disability score</w:t>
            </w:r>
          </w:p>
          <w:p w14:paraId="4E2866BB" w14:textId="77777777" w:rsidR="001A71DE" w:rsidRPr="000F5404" w:rsidRDefault="001A71DE" w:rsidP="00D80983">
            <w:pPr>
              <w:rPr>
                <w:rFonts w:asciiTheme="minorHAnsi" w:hAnsiTheme="minorHAnsi" w:cstheme="minorHAnsi"/>
              </w:rPr>
            </w:pPr>
          </w:p>
        </w:tc>
      </w:tr>
      <w:tr w:rsidR="001A71DE" w:rsidRPr="000F5404" w14:paraId="272C86B8" w14:textId="7EF9EE4B" w:rsidTr="001A71DE">
        <w:tc>
          <w:tcPr>
            <w:tcW w:w="3509" w:type="dxa"/>
          </w:tcPr>
          <w:p w14:paraId="59919E31"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Headache</w:t>
            </w:r>
          </w:p>
        </w:tc>
        <w:tc>
          <w:tcPr>
            <w:tcW w:w="3071" w:type="dxa"/>
          </w:tcPr>
          <w:p w14:paraId="426E93E5" w14:textId="4F4D8FE6" w:rsidR="001A71DE" w:rsidRPr="000F5404" w:rsidRDefault="007D3691" w:rsidP="00D80983">
            <w:pPr>
              <w:rPr>
                <w:rFonts w:asciiTheme="minorHAnsi" w:hAnsiTheme="minorHAnsi" w:cstheme="minorHAnsi"/>
              </w:rPr>
            </w:pPr>
            <w:r w:rsidRPr="000F5404">
              <w:rPr>
                <w:rFonts w:asciiTheme="minorHAnsi" w:hAnsiTheme="minorHAnsi" w:cstheme="minorHAnsi"/>
              </w:rPr>
              <w:t>P</w:t>
            </w:r>
            <w:r w:rsidR="001A71DE" w:rsidRPr="000F5404">
              <w:rPr>
                <w:rFonts w:asciiTheme="minorHAnsi" w:hAnsiTheme="minorHAnsi" w:cstheme="minorHAnsi"/>
              </w:rPr>
              <w:t>rimary headache dependent measure e.g. HA index*</w:t>
            </w:r>
          </w:p>
        </w:tc>
        <w:tc>
          <w:tcPr>
            <w:tcW w:w="2430" w:type="dxa"/>
          </w:tcPr>
          <w:p w14:paraId="5537B5B2" w14:textId="4B9ACF0E" w:rsidR="001A71DE" w:rsidRPr="000F5404" w:rsidRDefault="007D3691" w:rsidP="004F0828">
            <w:pPr>
              <w:pStyle w:val="ListParagraph"/>
              <w:numPr>
                <w:ilvl w:val="0"/>
                <w:numId w:val="16"/>
              </w:numPr>
              <w:rPr>
                <w:rFonts w:cstheme="minorHAnsi"/>
              </w:rPr>
            </w:pPr>
            <w:r w:rsidRPr="000F5404">
              <w:rPr>
                <w:rFonts w:cstheme="minorHAnsi"/>
              </w:rPr>
              <w:t>&gt;50% improvement</w:t>
            </w:r>
          </w:p>
        </w:tc>
      </w:tr>
      <w:tr w:rsidR="001A71DE" w:rsidRPr="000F5404" w14:paraId="36B7074A" w14:textId="554250A5" w:rsidTr="001A71DE">
        <w:tc>
          <w:tcPr>
            <w:tcW w:w="3509" w:type="dxa"/>
          </w:tcPr>
          <w:p w14:paraId="7239021B"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Hypoxic-ischemic brain injury</w:t>
            </w:r>
          </w:p>
        </w:tc>
        <w:tc>
          <w:tcPr>
            <w:tcW w:w="3071" w:type="dxa"/>
          </w:tcPr>
          <w:p w14:paraId="1012A7AB"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Moderate-severe disability</w:t>
            </w:r>
          </w:p>
        </w:tc>
        <w:tc>
          <w:tcPr>
            <w:tcW w:w="2430" w:type="dxa"/>
          </w:tcPr>
          <w:p w14:paraId="3F5FE3BE" w14:textId="77777777" w:rsidR="00F570A0" w:rsidRPr="000F5404" w:rsidRDefault="00F570A0" w:rsidP="004F0828">
            <w:pPr>
              <w:pStyle w:val="ListParagraph"/>
              <w:numPr>
                <w:ilvl w:val="0"/>
                <w:numId w:val="32"/>
              </w:numPr>
              <w:rPr>
                <w:rFonts w:cstheme="minorHAnsi"/>
              </w:rPr>
            </w:pPr>
            <w:r w:rsidRPr="000F5404">
              <w:rPr>
                <w:rFonts w:cstheme="minorHAnsi"/>
              </w:rPr>
              <w:t xml:space="preserve">Bayley MDI between 1-2SD below mean </w:t>
            </w:r>
          </w:p>
          <w:p w14:paraId="0A8B014F" w14:textId="11BDF4AA" w:rsidR="00F570A0" w:rsidRPr="000F5404" w:rsidRDefault="00F570A0" w:rsidP="00F570A0">
            <w:pPr>
              <w:rPr>
                <w:rFonts w:asciiTheme="minorHAnsi" w:hAnsiTheme="minorHAnsi" w:cstheme="minorHAnsi"/>
              </w:rPr>
            </w:pPr>
            <w:r w:rsidRPr="000F5404">
              <w:rPr>
                <w:rFonts w:asciiTheme="minorHAnsi" w:hAnsiTheme="minorHAnsi" w:cstheme="minorHAnsi"/>
              </w:rPr>
              <w:t xml:space="preserve">and </w:t>
            </w:r>
          </w:p>
          <w:p w14:paraId="6C1CA1C1" w14:textId="12BD7DAD" w:rsidR="001A71DE" w:rsidRPr="000F5404" w:rsidRDefault="00F570A0" w:rsidP="004F0828">
            <w:pPr>
              <w:pStyle w:val="ListParagraph"/>
              <w:numPr>
                <w:ilvl w:val="0"/>
                <w:numId w:val="32"/>
              </w:numPr>
              <w:rPr>
                <w:rFonts w:cstheme="minorHAnsi"/>
              </w:rPr>
            </w:pPr>
            <w:r w:rsidRPr="000F5404">
              <w:rPr>
                <w:rFonts w:cstheme="minorHAnsi"/>
              </w:rPr>
              <w:t xml:space="preserve">one or more of the following: Level 2 on GMF, deafness </w:t>
            </w:r>
            <w:r w:rsidRPr="000F5404">
              <w:rPr>
                <w:rFonts w:cstheme="minorHAnsi"/>
              </w:rPr>
              <w:lastRenderedPageBreak/>
              <w:t>with no amplification</w:t>
            </w:r>
          </w:p>
        </w:tc>
      </w:tr>
      <w:tr w:rsidR="001A71DE" w:rsidRPr="000F5404" w14:paraId="6157141C" w14:textId="217664D2" w:rsidTr="001A71DE">
        <w:tc>
          <w:tcPr>
            <w:tcW w:w="3509" w:type="dxa"/>
          </w:tcPr>
          <w:p w14:paraId="269F7641"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lastRenderedPageBreak/>
              <w:t>Intracranial cerebral atherosclerosis</w:t>
            </w:r>
          </w:p>
        </w:tc>
        <w:tc>
          <w:tcPr>
            <w:tcW w:w="3071" w:type="dxa"/>
          </w:tcPr>
          <w:p w14:paraId="4E886352"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Acute &amp; subacute arterial occlusions with or without ischemic stroke</w:t>
            </w:r>
          </w:p>
        </w:tc>
        <w:tc>
          <w:tcPr>
            <w:tcW w:w="2430" w:type="dxa"/>
          </w:tcPr>
          <w:p w14:paraId="1BD6AA4E" w14:textId="77777777" w:rsidR="001A71DE" w:rsidRPr="000F5404" w:rsidRDefault="009559EA" w:rsidP="009559EA">
            <w:pPr>
              <w:rPr>
                <w:rFonts w:asciiTheme="minorHAnsi" w:hAnsiTheme="minorHAnsi" w:cstheme="minorHAnsi"/>
              </w:rPr>
            </w:pPr>
            <w:r w:rsidRPr="000F5404">
              <w:rPr>
                <w:rFonts w:asciiTheme="minorHAnsi" w:hAnsiTheme="minorHAnsi" w:cstheme="minorHAnsi"/>
              </w:rPr>
              <w:t xml:space="preserve">E.g. </w:t>
            </w:r>
          </w:p>
          <w:p w14:paraId="728C491A" w14:textId="5D778363" w:rsidR="009559EA" w:rsidRPr="000F5404" w:rsidRDefault="00AC5155" w:rsidP="004F0828">
            <w:pPr>
              <w:pStyle w:val="ListParagraph"/>
              <w:numPr>
                <w:ilvl w:val="0"/>
                <w:numId w:val="16"/>
              </w:numPr>
              <w:rPr>
                <w:rFonts w:cstheme="minorHAnsi"/>
              </w:rPr>
            </w:pPr>
            <w:r w:rsidRPr="000F5404">
              <w:rPr>
                <w:rFonts w:cstheme="minorHAnsi"/>
              </w:rPr>
              <w:t>&lt; 2/3 of entire vascular territory is visualised</w:t>
            </w:r>
          </w:p>
          <w:p w14:paraId="5606A1EE" w14:textId="17376E38" w:rsidR="009559EA" w:rsidRPr="000F5404" w:rsidRDefault="00AC5155" w:rsidP="004F0828">
            <w:pPr>
              <w:pStyle w:val="ListParagraph"/>
              <w:numPr>
                <w:ilvl w:val="0"/>
                <w:numId w:val="16"/>
              </w:numPr>
              <w:rPr>
                <w:rFonts w:cstheme="minorHAnsi"/>
              </w:rPr>
            </w:pPr>
            <w:r w:rsidRPr="000F5404">
              <w:rPr>
                <w:rFonts w:cstheme="minorHAnsi"/>
              </w:rPr>
              <w:t xml:space="preserve">Increase </w:t>
            </w:r>
            <w:r w:rsidRPr="000F5404">
              <w:rPr>
                <w:rFonts w:cstheme="minorHAnsi"/>
              </w:rPr>
              <w:sym w:font="Symbol" w:char="F0A3"/>
            </w:r>
            <w:r w:rsidRPr="000F5404">
              <w:rPr>
                <w:rFonts w:cstheme="minorHAnsi"/>
              </w:rPr>
              <w:t>4 points on NIHSS</w:t>
            </w:r>
          </w:p>
        </w:tc>
      </w:tr>
      <w:tr w:rsidR="001A71DE" w:rsidRPr="000F5404" w14:paraId="2972471B" w14:textId="577F18E7" w:rsidTr="001A71DE">
        <w:tc>
          <w:tcPr>
            <w:tcW w:w="3509" w:type="dxa"/>
          </w:tcPr>
          <w:p w14:paraId="64AB4F69" w14:textId="0ADD4C75" w:rsidR="001A71DE" w:rsidRPr="000F5404" w:rsidRDefault="001A71DE" w:rsidP="00D80983">
            <w:pPr>
              <w:rPr>
                <w:rFonts w:asciiTheme="minorHAnsi" w:hAnsiTheme="minorHAnsi" w:cstheme="minorHAnsi"/>
              </w:rPr>
            </w:pPr>
            <w:r w:rsidRPr="000F5404">
              <w:rPr>
                <w:rFonts w:asciiTheme="minorHAnsi" w:hAnsiTheme="minorHAnsi" w:cstheme="minorHAnsi"/>
              </w:rPr>
              <w:t>Multifocal Motor Neuropathy</w:t>
            </w:r>
          </w:p>
        </w:tc>
        <w:tc>
          <w:tcPr>
            <w:tcW w:w="3071" w:type="dxa"/>
          </w:tcPr>
          <w:p w14:paraId="1B1255CD" w14:textId="688A4995" w:rsidR="001A71DE" w:rsidRPr="000F5404" w:rsidRDefault="006C0F71" w:rsidP="00103D94">
            <w:pPr>
              <w:rPr>
                <w:rFonts w:asciiTheme="minorHAnsi" w:hAnsiTheme="minorHAnsi" w:cstheme="minorHAnsi"/>
              </w:rPr>
            </w:pPr>
            <w:r w:rsidRPr="000F5404">
              <w:rPr>
                <w:rFonts w:asciiTheme="minorHAnsi" w:hAnsiTheme="minorHAnsi" w:cstheme="minorHAnsi"/>
              </w:rPr>
              <w:t>Impairment</w:t>
            </w:r>
            <w:r w:rsidR="00103D94" w:rsidRPr="000F5404">
              <w:rPr>
                <w:rFonts w:asciiTheme="minorHAnsi" w:hAnsiTheme="minorHAnsi" w:cstheme="minorHAnsi"/>
              </w:rPr>
              <w:t>*</w:t>
            </w:r>
            <w:r w:rsidRPr="000F5404">
              <w:rPr>
                <w:rFonts w:asciiTheme="minorHAnsi" w:hAnsiTheme="minorHAnsi" w:cstheme="minorHAnsi"/>
              </w:rPr>
              <w:t xml:space="preserve"> </w:t>
            </w:r>
          </w:p>
        </w:tc>
        <w:tc>
          <w:tcPr>
            <w:tcW w:w="2430" w:type="dxa"/>
          </w:tcPr>
          <w:p w14:paraId="41EB2FE8" w14:textId="78D39865" w:rsidR="001A71DE" w:rsidRPr="000F5404" w:rsidRDefault="00103D94" w:rsidP="004F0828">
            <w:pPr>
              <w:pStyle w:val="ListParagraph"/>
              <w:numPr>
                <w:ilvl w:val="0"/>
                <w:numId w:val="17"/>
              </w:numPr>
              <w:rPr>
                <w:rFonts w:cstheme="minorHAnsi"/>
              </w:rPr>
            </w:pPr>
            <w:r w:rsidRPr="000F5404">
              <w:rPr>
                <w:rFonts w:cstheme="minorHAnsi"/>
              </w:rPr>
              <w:t xml:space="preserve">MCID-SE score </w:t>
            </w:r>
            <w:r w:rsidRPr="000F5404">
              <w:rPr>
                <w:rFonts w:cstheme="minorHAnsi"/>
              </w:rPr>
              <w:sym w:font="Symbol" w:char="F0B3"/>
            </w:r>
            <w:r w:rsidRPr="000F5404">
              <w:rPr>
                <w:rFonts w:cstheme="minorHAnsi"/>
              </w:rPr>
              <w:t>1.96</w:t>
            </w:r>
          </w:p>
        </w:tc>
      </w:tr>
      <w:tr w:rsidR="001A71DE" w:rsidRPr="000F5404" w14:paraId="408F2488" w14:textId="7699B6E3" w:rsidTr="001A71DE">
        <w:tc>
          <w:tcPr>
            <w:tcW w:w="3509" w:type="dxa"/>
          </w:tcPr>
          <w:p w14:paraId="201EA20A"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Multiple Sclerosis</w:t>
            </w:r>
          </w:p>
        </w:tc>
        <w:tc>
          <w:tcPr>
            <w:tcW w:w="3071" w:type="dxa"/>
          </w:tcPr>
          <w:p w14:paraId="523B1B32"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Progression of disability*</w:t>
            </w:r>
          </w:p>
        </w:tc>
        <w:tc>
          <w:tcPr>
            <w:tcW w:w="2430" w:type="dxa"/>
          </w:tcPr>
          <w:p w14:paraId="020A19FB" w14:textId="6601634F" w:rsidR="001A71DE" w:rsidRPr="000F5404" w:rsidRDefault="00432421" w:rsidP="004F0828">
            <w:pPr>
              <w:pStyle w:val="ListParagraph"/>
              <w:numPr>
                <w:ilvl w:val="0"/>
                <w:numId w:val="32"/>
              </w:numPr>
              <w:rPr>
                <w:rFonts w:cstheme="minorHAnsi"/>
              </w:rPr>
            </w:pPr>
            <w:r w:rsidRPr="000F5404">
              <w:rPr>
                <w:rFonts w:cstheme="minorHAnsi"/>
              </w:rPr>
              <w:t>Worsening in EDSS score from baseline to 12 weeks.</w:t>
            </w:r>
          </w:p>
        </w:tc>
      </w:tr>
      <w:tr w:rsidR="001A71DE" w:rsidRPr="000F5404" w14:paraId="346E6FEE" w14:textId="58935ADE" w:rsidTr="001A71DE">
        <w:tc>
          <w:tcPr>
            <w:tcW w:w="3509" w:type="dxa"/>
          </w:tcPr>
          <w:p w14:paraId="4E79474D"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Pain</w:t>
            </w:r>
          </w:p>
        </w:tc>
        <w:tc>
          <w:tcPr>
            <w:tcW w:w="3071" w:type="dxa"/>
          </w:tcPr>
          <w:p w14:paraId="1DB14345" w14:textId="58B71B1D" w:rsidR="001A71DE" w:rsidRPr="000F5404" w:rsidRDefault="001A71DE" w:rsidP="00103D94">
            <w:pPr>
              <w:rPr>
                <w:rFonts w:asciiTheme="minorHAnsi" w:hAnsiTheme="minorHAnsi" w:cstheme="minorHAnsi"/>
              </w:rPr>
            </w:pPr>
            <w:r w:rsidRPr="000F5404">
              <w:rPr>
                <w:rFonts w:asciiTheme="minorHAnsi" w:hAnsiTheme="minorHAnsi" w:cstheme="minorHAnsi"/>
              </w:rPr>
              <w:t xml:space="preserve">Proportion of individuals with </w:t>
            </w:r>
            <w:r w:rsidR="00F473AF" w:rsidRPr="000F5404">
              <w:rPr>
                <w:rFonts w:asciiTheme="minorHAnsi" w:hAnsiTheme="minorHAnsi" w:cstheme="minorHAnsi"/>
              </w:rPr>
              <w:t>improvement in pain</w:t>
            </w:r>
            <w:r w:rsidRPr="000F5404">
              <w:rPr>
                <w:rFonts w:asciiTheme="minorHAnsi" w:hAnsiTheme="minorHAnsi" w:cstheme="minorHAnsi"/>
              </w:rPr>
              <w:t>*</w:t>
            </w:r>
          </w:p>
        </w:tc>
        <w:tc>
          <w:tcPr>
            <w:tcW w:w="2430" w:type="dxa"/>
          </w:tcPr>
          <w:p w14:paraId="2811E8B2" w14:textId="70CF0B2B" w:rsidR="001A71DE" w:rsidRPr="000F5404" w:rsidRDefault="00103D94" w:rsidP="004F0828">
            <w:pPr>
              <w:pStyle w:val="ListParagraph"/>
              <w:numPr>
                <w:ilvl w:val="0"/>
                <w:numId w:val="17"/>
              </w:numPr>
              <w:rPr>
                <w:rFonts w:cstheme="minorHAnsi"/>
              </w:rPr>
            </w:pPr>
            <w:r w:rsidRPr="000F5404">
              <w:rPr>
                <w:rFonts w:cstheme="minorHAnsi"/>
              </w:rPr>
              <w:t>&gt;30% reduction in numeric pain rating scale</w:t>
            </w:r>
          </w:p>
        </w:tc>
      </w:tr>
      <w:tr w:rsidR="001A71DE" w:rsidRPr="000F5404" w14:paraId="7B56E23E" w14:textId="5218AA50" w:rsidTr="001A71DE">
        <w:tc>
          <w:tcPr>
            <w:tcW w:w="3509" w:type="dxa"/>
          </w:tcPr>
          <w:p w14:paraId="0BC8CA5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Traumatic brain injury</w:t>
            </w:r>
          </w:p>
        </w:tc>
        <w:tc>
          <w:tcPr>
            <w:tcW w:w="3071" w:type="dxa"/>
          </w:tcPr>
          <w:p w14:paraId="31072D05"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Severe disability rating*</w:t>
            </w:r>
          </w:p>
        </w:tc>
        <w:tc>
          <w:tcPr>
            <w:tcW w:w="2430" w:type="dxa"/>
          </w:tcPr>
          <w:p w14:paraId="6F1FB04E" w14:textId="2DA70D8D" w:rsidR="00F473AF" w:rsidRPr="000F5404" w:rsidRDefault="00F473AF" w:rsidP="004F0828">
            <w:pPr>
              <w:pStyle w:val="ListParagraph"/>
              <w:numPr>
                <w:ilvl w:val="0"/>
                <w:numId w:val="17"/>
              </w:numPr>
              <w:rPr>
                <w:rFonts w:cstheme="minorHAnsi"/>
                <w:color w:val="000000"/>
              </w:rPr>
            </w:pPr>
            <w:r w:rsidRPr="000F5404">
              <w:rPr>
                <w:rFonts w:cstheme="minorHAnsi"/>
                <w:color w:val="000000"/>
              </w:rPr>
              <w:t>None (0), Mild (1), Partial (2-3), Moderate (4-6), Moderately severe (7-11), Severe (12-16), Extremely severe (17-21), Vegetative state (22-24), Extreme vegetative state (25-29)</w:t>
            </w:r>
          </w:p>
          <w:p w14:paraId="174A9B01" w14:textId="77777777" w:rsidR="001A71DE" w:rsidRPr="000F5404" w:rsidRDefault="001A71DE" w:rsidP="00D80983">
            <w:pPr>
              <w:rPr>
                <w:rFonts w:asciiTheme="minorHAnsi" w:hAnsiTheme="minorHAnsi" w:cstheme="minorHAnsi"/>
              </w:rPr>
            </w:pPr>
          </w:p>
        </w:tc>
      </w:tr>
    </w:tbl>
    <w:p w14:paraId="4F326506" w14:textId="77777777" w:rsidR="007F3D34" w:rsidRPr="000F5404" w:rsidRDefault="007F3D34" w:rsidP="007F3D34">
      <w:pPr>
        <w:rPr>
          <w:rFonts w:asciiTheme="minorHAnsi" w:hAnsiTheme="minorHAnsi" w:cstheme="minorHAnsi"/>
        </w:rPr>
      </w:pPr>
    </w:p>
    <w:p w14:paraId="5B5A84CC" w14:textId="77777777" w:rsidR="007F3D34" w:rsidRPr="000F5404" w:rsidRDefault="007F3D34" w:rsidP="007F3D34">
      <w:pPr>
        <w:rPr>
          <w:rFonts w:asciiTheme="minorHAnsi" w:hAnsiTheme="minorHAnsi" w:cstheme="minorHAnsi"/>
        </w:rPr>
      </w:pPr>
    </w:p>
    <w:p w14:paraId="3AA57C59" w14:textId="77777777" w:rsidR="007F3D34" w:rsidRPr="000F5404" w:rsidRDefault="007F3D34" w:rsidP="007F3D34">
      <w:pPr>
        <w:rPr>
          <w:rFonts w:asciiTheme="minorHAnsi" w:hAnsiTheme="minorHAnsi" w:cstheme="minorHAnsi"/>
        </w:rPr>
      </w:pPr>
    </w:p>
    <w:p w14:paraId="79A02DEE" w14:textId="77777777" w:rsidR="007F3D34" w:rsidRPr="000F5404" w:rsidRDefault="007F3D34" w:rsidP="007F3D34">
      <w:pPr>
        <w:rPr>
          <w:rFonts w:asciiTheme="minorHAnsi" w:hAnsiTheme="minorHAnsi" w:cstheme="minorHAnsi"/>
        </w:rPr>
      </w:pPr>
    </w:p>
    <w:p w14:paraId="110F0E3B" w14:textId="77777777" w:rsidR="007F3D34" w:rsidRPr="000F5404" w:rsidRDefault="007F3D34" w:rsidP="007F3D34">
      <w:pPr>
        <w:rPr>
          <w:rFonts w:asciiTheme="minorHAnsi" w:hAnsiTheme="minorHAnsi" w:cstheme="minorHAnsi"/>
        </w:rPr>
      </w:pPr>
    </w:p>
    <w:p w14:paraId="09A1B033" w14:textId="78EACD6C" w:rsidR="007F3D34" w:rsidRPr="000F5404" w:rsidRDefault="007F3D34" w:rsidP="007F3D34">
      <w:pPr>
        <w:rPr>
          <w:rFonts w:asciiTheme="minorHAnsi" w:hAnsiTheme="minorHAnsi" w:cstheme="minorHAnsi"/>
        </w:rPr>
      </w:pPr>
      <w:r w:rsidRPr="000F5404">
        <w:rPr>
          <w:rFonts w:asciiTheme="minorHAnsi" w:hAnsiTheme="minorHAnsi" w:cstheme="minorHAnsi"/>
        </w:rPr>
        <w:t>Table 1</w:t>
      </w:r>
      <w:r w:rsidR="00C26699">
        <w:rPr>
          <w:rFonts w:asciiTheme="minorHAnsi" w:hAnsiTheme="minorHAnsi" w:cstheme="minorHAnsi"/>
        </w:rPr>
        <w:t>j</w:t>
      </w:r>
      <w:r w:rsidRPr="000F5404">
        <w:rPr>
          <w:rFonts w:asciiTheme="minorHAnsi" w:hAnsiTheme="minorHAnsi" w:cstheme="minorHAnsi"/>
        </w:rPr>
        <w:t xml:space="preserve"> – list of orthopaedics and trauma conditions where suitable endpoints are used; *denotes a single dichotomized continuous variable</w:t>
      </w:r>
    </w:p>
    <w:p w14:paraId="1AF141F0"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176"/>
        <w:gridCol w:w="3167"/>
        <w:gridCol w:w="2667"/>
      </w:tblGrid>
      <w:tr w:rsidR="001A71DE" w:rsidRPr="000F5404" w14:paraId="36D20B32" w14:textId="34E6783E" w:rsidTr="001A71DE">
        <w:tc>
          <w:tcPr>
            <w:tcW w:w="3176" w:type="dxa"/>
          </w:tcPr>
          <w:p w14:paraId="347B4A83"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3167" w:type="dxa"/>
          </w:tcPr>
          <w:p w14:paraId="78E65183"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2667" w:type="dxa"/>
          </w:tcPr>
          <w:p w14:paraId="089FAB22" w14:textId="2C6018B3"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091E7DBA" w14:textId="7074EB33" w:rsidTr="001A71DE">
        <w:tc>
          <w:tcPr>
            <w:tcW w:w="3176" w:type="dxa"/>
          </w:tcPr>
          <w:p w14:paraId="330459B4"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ACL injury</w:t>
            </w:r>
          </w:p>
        </w:tc>
        <w:tc>
          <w:tcPr>
            <w:tcW w:w="3167" w:type="dxa"/>
          </w:tcPr>
          <w:p w14:paraId="48F20E61" w14:textId="02F7BA92" w:rsidR="001A71DE" w:rsidRPr="000F5404" w:rsidRDefault="001A71DE" w:rsidP="00D80983">
            <w:pPr>
              <w:rPr>
                <w:rFonts w:asciiTheme="minorHAnsi" w:hAnsiTheme="minorHAnsi" w:cstheme="minorHAnsi"/>
              </w:rPr>
            </w:pPr>
            <w:r w:rsidRPr="000F5404">
              <w:rPr>
                <w:rFonts w:asciiTheme="minorHAnsi" w:hAnsiTheme="minorHAnsi" w:cstheme="minorHAnsi"/>
              </w:rPr>
              <w:t>Knee function</w:t>
            </w:r>
            <w:r w:rsidR="001106A9" w:rsidRPr="000F5404">
              <w:rPr>
                <w:rFonts w:asciiTheme="minorHAnsi" w:hAnsiTheme="minorHAnsi" w:cstheme="minorHAnsi"/>
              </w:rPr>
              <w:t>*</w:t>
            </w:r>
          </w:p>
        </w:tc>
        <w:tc>
          <w:tcPr>
            <w:tcW w:w="2667" w:type="dxa"/>
          </w:tcPr>
          <w:p w14:paraId="506FF80A" w14:textId="7895BB90" w:rsidR="001A71DE" w:rsidRPr="000F5404" w:rsidRDefault="001106A9" w:rsidP="004F0828">
            <w:pPr>
              <w:pStyle w:val="ListParagraph"/>
              <w:numPr>
                <w:ilvl w:val="0"/>
                <w:numId w:val="17"/>
              </w:numPr>
              <w:rPr>
                <w:rFonts w:cstheme="minorHAnsi"/>
                <w:color w:val="000000"/>
              </w:rPr>
            </w:pPr>
            <w:r w:rsidRPr="000F5404">
              <w:rPr>
                <w:rFonts w:cstheme="minorHAnsi"/>
                <w:color w:val="000000"/>
              </w:rPr>
              <w:t>&gt;</w:t>
            </w:r>
            <w:proofErr w:type="gramStart"/>
            <w:r w:rsidRPr="000F5404">
              <w:rPr>
                <w:rFonts w:cstheme="minorHAnsi"/>
                <w:color w:val="000000"/>
              </w:rPr>
              <w:t>10 point</w:t>
            </w:r>
            <w:proofErr w:type="gramEnd"/>
            <w:r w:rsidRPr="000F5404">
              <w:rPr>
                <w:rFonts w:cstheme="minorHAnsi"/>
                <w:color w:val="000000"/>
              </w:rPr>
              <w:t xml:space="preserve"> change in Knee injury and Osteoarthritis Outcome Score (KOOS)</w:t>
            </w:r>
          </w:p>
        </w:tc>
      </w:tr>
      <w:tr w:rsidR="001A71DE" w:rsidRPr="000F5404" w14:paraId="5A54A5A3" w14:textId="728B82DA" w:rsidTr="001A71DE">
        <w:tc>
          <w:tcPr>
            <w:tcW w:w="3176" w:type="dxa"/>
          </w:tcPr>
          <w:p w14:paraId="71C9FDEB"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Burns</w:t>
            </w:r>
          </w:p>
        </w:tc>
        <w:tc>
          <w:tcPr>
            <w:tcW w:w="3167" w:type="dxa"/>
          </w:tcPr>
          <w:p w14:paraId="6D1F06CC" w14:textId="0D0F470A" w:rsidR="001A71DE" w:rsidRPr="000F5404" w:rsidRDefault="001A71DE" w:rsidP="00D80983">
            <w:pPr>
              <w:rPr>
                <w:rFonts w:asciiTheme="minorHAnsi" w:hAnsiTheme="minorHAnsi" w:cstheme="minorHAnsi"/>
              </w:rPr>
            </w:pPr>
            <w:r w:rsidRPr="000F5404">
              <w:rPr>
                <w:rFonts w:asciiTheme="minorHAnsi" w:hAnsiTheme="minorHAnsi" w:cstheme="minorHAnsi"/>
              </w:rPr>
              <w:t>Response</w:t>
            </w:r>
            <w:r w:rsidR="00DF14B5" w:rsidRPr="000F5404">
              <w:rPr>
                <w:rFonts w:asciiTheme="minorHAnsi" w:hAnsiTheme="minorHAnsi" w:cstheme="minorHAnsi"/>
              </w:rPr>
              <w:t>*</w:t>
            </w:r>
          </w:p>
        </w:tc>
        <w:tc>
          <w:tcPr>
            <w:tcW w:w="2667" w:type="dxa"/>
          </w:tcPr>
          <w:p w14:paraId="6D27E29F" w14:textId="234980E5" w:rsidR="001A71DE" w:rsidRPr="000F5404" w:rsidRDefault="001106A9" w:rsidP="004F0828">
            <w:pPr>
              <w:pStyle w:val="ListParagraph"/>
              <w:numPr>
                <w:ilvl w:val="0"/>
                <w:numId w:val="18"/>
              </w:numPr>
              <w:rPr>
                <w:rFonts w:cstheme="minorHAnsi"/>
                <w:color w:val="000000"/>
              </w:rPr>
            </w:pPr>
            <w:r w:rsidRPr="000F5404">
              <w:rPr>
                <w:rFonts w:cstheme="minorHAnsi"/>
                <w:color w:val="000000"/>
              </w:rPr>
              <w:t xml:space="preserve">&gt; 0.5 change in 10 point </w:t>
            </w:r>
            <w:proofErr w:type="spellStart"/>
            <w:r w:rsidRPr="000F5404">
              <w:rPr>
                <w:rFonts w:cstheme="minorHAnsi"/>
                <w:color w:val="000000"/>
              </w:rPr>
              <w:t>Kapandji</w:t>
            </w:r>
            <w:proofErr w:type="spellEnd"/>
            <w:r w:rsidRPr="000F5404">
              <w:rPr>
                <w:rFonts w:cstheme="minorHAnsi"/>
                <w:color w:val="000000"/>
              </w:rPr>
              <w:t xml:space="preserve"> thumb scale</w:t>
            </w:r>
          </w:p>
        </w:tc>
      </w:tr>
      <w:tr w:rsidR="001A71DE" w:rsidRPr="000F5404" w14:paraId="6A2A5F04" w14:textId="2E2DF0AA" w:rsidTr="001A71DE">
        <w:tc>
          <w:tcPr>
            <w:tcW w:w="3176" w:type="dxa"/>
          </w:tcPr>
          <w:p w14:paraId="7C633CD9" w14:textId="77777777" w:rsidR="001A71DE" w:rsidRPr="000F5404" w:rsidRDefault="001A71DE" w:rsidP="00D80983">
            <w:pPr>
              <w:rPr>
                <w:rFonts w:asciiTheme="minorHAnsi" w:hAnsiTheme="minorHAnsi" w:cstheme="minorHAnsi"/>
              </w:rPr>
            </w:pPr>
            <w:proofErr w:type="spellStart"/>
            <w:r w:rsidRPr="000F5404">
              <w:rPr>
                <w:rFonts w:asciiTheme="minorHAnsi" w:hAnsiTheme="minorHAnsi" w:cstheme="minorHAnsi"/>
              </w:rPr>
              <w:lastRenderedPageBreak/>
              <w:t>Dupuytren's</w:t>
            </w:r>
            <w:proofErr w:type="spellEnd"/>
            <w:r w:rsidRPr="000F5404">
              <w:rPr>
                <w:rFonts w:asciiTheme="minorHAnsi" w:hAnsiTheme="minorHAnsi" w:cstheme="minorHAnsi"/>
              </w:rPr>
              <w:t xml:space="preserve"> disease</w:t>
            </w:r>
          </w:p>
        </w:tc>
        <w:tc>
          <w:tcPr>
            <w:tcW w:w="3167" w:type="dxa"/>
          </w:tcPr>
          <w:p w14:paraId="06223A7C"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Contracture recurrence</w:t>
            </w:r>
          </w:p>
        </w:tc>
        <w:tc>
          <w:tcPr>
            <w:tcW w:w="2667" w:type="dxa"/>
          </w:tcPr>
          <w:p w14:paraId="7746BC77" w14:textId="77777777" w:rsidR="00DF14B5" w:rsidRPr="000F5404" w:rsidRDefault="00DF14B5" w:rsidP="004F0828">
            <w:pPr>
              <w:pStyle w:val="ListParagraph"/>
              <w:numPr>
                <w:ilvl w:val="0"/>
                <w:numId w:val="18"/>
              </w:numPr>
              <w:rPr>
                <w:rFonts w:cstheme="minorHAnsi"/>
                <w:color w:val="000000"/>
              </w:rPr>
            </w:pPr>
            <w:r w:rsidRPr="000F5404">
              <w:rPr>
                <w:rFonts w:cstheme="minorHAnsi"/>
                <w:color w:val="000000"/>
              </w:rPr>
              <w:t xml:space="preserve">Increase in joint contracture of </w:t>
            </w:r>
            <w:r w:rsidRPr="000F5404">
              <w:rPr>
                <w:rFonts w:cstheme="minorHAnsi"/>
                <w:color w:val="000000"/>
              </w:rPr>
              <w:sym w:font="Symbol" w:char="F0B3"/>
            </w:r>
            <w:r w:rsidRPr="000F5404">
              <w:rPr>
                <w:rFonts w:cstheme="minorHAnsi"/>
                <w:color w:val="000000"/>
              </w:rPr>
              <w:t>30</w:t>
            </w:r>
            <w:r w:rsidRPr="000F5404">
              <w:rPr>
                <w:rFonts w:cstheme="minorHAnsi"/>
                <w:color w:val="000000"/>
              </w:rPr>
              <w:sym w:font="Symbol" w:char="F0B0"/>
            </w:r>
            <w:r w:rsidRPr="000F5404">
              <w:rPr>
                <w:rFonts w:cstheme="minorHAnsi"/>
                <w:color w:val="000000"/>
              </w:rPr>
              <w:t xml:space="preserve"> in presence of palpable cord</w:t>
            </w:r>
          </w:p>
          <w:p w14:paraId="4AB717EF" w14:textId="77777777" w:rsidR="00DF14B5" w:rsidRPr="000F5404" w:rsidRDefault="00DF14B5" w:rsidP="00DF14B5">
            <w:pPr>
              <w:rPr>
                <w:rFonts w:asciiTheme="minorHAnsi" w:hAnsiTheme="minorHAnsi" w:cstheme="minorHAnsi"/>
                <w:color w:val="000000"/>
              </w:rPr>
            </w:pPr>
            <w:r w:rsidRPr="000F5404">
              <w:rPr>
                <w:rFonts w:asciiTheme="minorHAnsi" w:hAnsiTheme="minorHAnsi" w:cstheme="minorHAnsi"/>
                <w:color w:val="000000"/>
              </w:rPr>
              <w:t xml:space="preserve">or                           </w:t>
            </w:r>
          </w:p>
          <w:p w14:paraId="337669D3" w14:textId="0C67331A" w:rsidR="001A71DE" w:rsidRPr="000F5404" w:rsidRDefault="00DF14B5" w:rsidP="004F0828">
            <w:pPr>
              <w:pStyle w:val="ListParagraph"/>
              <w:numPr>
                <w:ilvl w:val="0"/>
                <w:numId w:val="18"/>
              </w:numPr>
              <w:rPr>
                <w:rFonts w:cstheme="minorHAnsi"/>
                <w:color w:val="000000"/>
              </w:rPr>
            </w:pPr>
            <w:r w:rsidRPr="000F5404">
              <w:rPr>
                <w:rFonts w:cstheme="minorHAnsi"/>
                <w:color w:val="000000"/>
              </w:rPr>
              <w:t>Patient underwent repeat intervention to correct new/worsening contracture in the treated joint</w:t>
            </w:r>
          </w:p>
        </w:tc>
      </w:tr>
      <w:tr w:rsidR="001A71DE" w:rsidRPr="000F5404" w14:paraId="2A0E7C76" w14:textId="60C682BE" w:rsidTr="001A71DE">
        <w:tc>
          <w:tcPr>
            <w:tcW w:w="3176" w:type="dxa"/>
          </w:tcPr>
          <w:p w14:paraId="768C1097" w14:textId="6FB9239A" w:rsidR="001A71DE" w:rsidRPr="000F5404" w:rsidRDefault="001A71DE" w:rsidP="00D80983">
            <w:pPr>
              <w:rPr>
                <w:rFonts w:asciiTheme="minorHAnsi" w:hAnsiTheme="minorHAnsi" w:cstheme="minorHAnsi"/>
              </w:rPr>
            </w:pPr>
            <w:r w:rsidRPr="000F5404">
              <w:rPr>
                <w:rFonts w:asciiTheme="minorHAnsi" w:hAnsiTheme="minorHAnsi" w:cstheme="minorHAnsi"/>
              </w:rPr>
              <w:t>Low back pain</w:t>
            </w:r>
          </w:p>
        </w:tc>
        <w:tc>
          <w:tcPr>
            <w:tcW w:w="3167" w:type="dxa"/>
          </w:tcPr>
          <w:p w14:paraId="76655F86"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Severe disability*</w:t>
            </w:r>
          </w:p>
        </w:tc>
        <w:tc>
          <w:tcPr>
            <w:tcW w:w="2667" w:type="dxa"/>
          </w:tcPr>
          <w:p w14:paraId="16EDEB9A" w14:textId="77777777" w:rsidR="001A71DE" w:rsidRPr="000F5404" w:rsidRDefault="00D50552" w:rsidP="004F0828">
            <w:pPr>
              <w:pStyle w:val="ListParagraph"/>
              <w:numPr>
                <w:ilvl w:val="0"/>
                <w:numId w:val="18"/>
              </w:numPr>
              <w:rPr>
                <w:rFonts w:cstheme="minorHAnsi"/>
              </w:rPr>
            </w:pPr>
            <w:r w:rsidRPr="000F5404">
              <w:rPr>
                <w:rFonts w:cstheme="minorHAnsi"/>
              </w:rPr>
              <w:t>Oswestry disability score:</w:t>
            </w:r>
          </w:p>
          <w:p w14:paraId="23126AE0" w14:textId="2AC84724" w:rsidR="00D50552" w:rsidRPr="000F5404" w:rsidRDefault="00D50552" w:rsidP="00D50552">
            <w:pPr>
              <w:rPr>
                <w:rFonts w:asciiTheme="minorHAnsi" w:hAnsiTheme="minorHAnsi" w:cstheme="minorHAnsi"/>
              </w:rPr>
            </w:pPr>
            <w:r w:rsidRPr="000F5404">
              <w:rPr>
                <w:rFonts w:asciiTheme="minorHAnsi" w:hAnsiTheme="minorHAnsi" w:cstheme="minorHAnsi"/>
              </w:rPr>
              <w:t xml:space="preserve">      0-20% minimal, </w:t>
            </w:r>
          </w:p>
          <w:p w14:paraId="4377BF84" w14:textId="605E0951" w:rsidR="00D50552" w:rsidRPr="000F5404" w:rsidRDefault="00D50552" w:rsidP="00D50552">
            <w:pPr>
              <w:rPr>
                <w:rFonts w:asciiTheme="minorHAnsi" w:hAnsiTheme="minorHAnsi" w:cstheme="minorHAnsi"/>
              </w:rPr>
            </w:pPr>
            <w:r w:rsidRPr="000F5404">
              <w:rPr>
                <w:rFonts w:asciiTheme="minorHAnsi" w:hAnsiTheme="minorHAnsi" w:cstheme="minorHAnsi"/>
              </w:rPr>
              <w:t xml:space="preserve">      21-40% moderate,</w:t>
            </w:r>
          </w:p>
          <w:p w14:paraId="329FD2A4" w14:textId="12984F15" w:rsidR="00D50552" w:rsidRPr="000F5404" w:rsidRDefault="00D50552" w:rsidP="00D50552">
            <w:pPr>
              <w:rPr>
                <w:rFonts w:asciiTheme="minorHAnsi" w:hAnsiTheme="minorHAnsi" w:cstheme="minorHAnsi"/>
              </w:rPr>
            </w:pPr>
            <w:r w:rsidRPr="000F5404">
              <w:rPr>
                <w:rFonts w:asciiTheme="minorHAnsi" w:hAnsiTheme="minorHAnsi" w:cstheme="minorHAnsi"/>
              </w:rPr>
              <w:t xml:space="preserve">      41-60% severe,</w:t>
            </w:r>
          </w:p>
          <w:p w14:paraId="6E167BD2" w14:textId="781E8642" w:rsidR="00D50552" w:rsidRPr="000F5404" w:rsidRDefault="00D50552" w:rsidP="00D50552">
            <w:pPr>
              <w:rPr>
                <w:rFonts w:asciiTheme="minorHAnsi" w:hAnsiTheme="minorHAnsi" w:cstheme="minorHAnsi"/>
              </w:rPr>
            </w:pPr>
            <w:r w:rsidRPr="000F5404">
              <w:rPr>
                <w:rFonts w:asciiTheme="minorHAnsi" w:hAnsiTheme="minorHAnsi" w:cstheme="minorHAnsi"/>
              </w:rPr>
              <w:t xml:space="preserve">      61-80% crippled,</w:t>
            </w:r>
          </w:p>
          <w:p w14:paraId="3A928A9E" w14:textId="46118391" w:rsidR="00D50552" w:rsidRPr="000F5404" w:rsidRDefault="00D50552" w:rsidP="00D50552">
            <w:pPr>
              <w:rPr>
                <w:rFonts w:asciiTheme="minorHAnsi" w:hAnsiTheme="minorHAnsi" w:cstheme="minorHAnsi"/>
              </w:rPr>
            </w:pPr>
            <w:r w:rsidRPr="000F5404">
              <w:rPr>
                <w:rFonts w:asciiTheme="minorHAnsi" w:hAnsiTheme="minorHAnsi" w:cstheme="minorHAnsi"/>
              </w:rPr>
              <w:t xml:space="preserve">      81-100% bed-bound</w:t>
            </w:r>
          </w:p>
        </w:tc>
      </w:tr>
    </w:tbl>
    <w:p w14:paraId="13904E8E" w14:textId="3D0FE5C8" w:rsidR="00C26699" w:rsidRDefault="00C26699" w:rsidP="007F3D34">
      <w:pPr>
        <w:rPr>
          <w:rFonts w:asciiTheme="minorHAnsi" w:hAnsiTheme="minorHAnsi" w:cstheme="minorHAnsi"/>
        </w:rPr>
      </w:pPr>
    </w:p>
    <w:p w14:paraId="25EEF32A" w14:textId="5AF34D00" w:rsidR="00C26699" w:rsidRDefault="00C26699" w:rsidP="007F3D34">
      <w:pPr>
        <w:rPr>
          <w:rFonts w:asciiTheme="minorHAnsi" w:hAnsiTheme="minorHAnsi" w:cstheme="minorHAnsi"/>
        </w:rPr>
      </w:pPr>
    </w:p>
    <w:p w14:paraId="42DDE26D" w14:textId="554438E0" w:rsidR="00C26699" w:rsidRDefault="00C26699" w:rsidP="007F3D34">
      <w:pPr>
        <w:rPr>
          <w:rFonts w:asciiTheme="minorHAnsi" w:hAnsiTheme="minorHAnsi" w:cstheme="minorHAnsi"/>
        </w:rPr>
      </w:pPr>
    </w:p>
    <w:p w14:paraId="3546DBF1" w14:textId="63C666A9" w:rsidR="00C26699" w:rsidRDefault="00C26699" w:rsidP="007F3D34">
      <w:pPr>
        <w:rPr>
          <w:rFonts w:asciiTheme="minorHAnsi" w:hAnsiTheme="minorHAnsi" w:cstheme="minorHAnsi"/>
        </w:rPr>
      </w:pPr>
    </w:p>
    <w:p w14:paraId="0FB5BBF1" w14:textId="04E753B7" w:rsidR="00C26699" w:rsidRPr="000F5404" w:rsidRDefault="00C26699" w:rsidP="00C26699">
      <w:pPr>
        <w:rPr>
          <w:rFonts w:asciiTheme="minorHAnsi" w:hAnsiTheme="minorHAnsi" w:cstheme="minorHAnsi"/>
        </w:rPr>
      </w:pPr>
      <w:r w:rsidRPr="000F5404">
        <w:rPr>
          <w:rFonts w:asciiTheme="minorHAnsi" w:hAnsiTheme="minorHAnsi" w:cstheme="minorHAnsi"/>
        </w:rPr>
        <w:t>Table 1</w:t>
      </w:r>
      <w:r>
        <w:rPr>
          <w:rFonts w:asciiTheme="minorHAnsi" w:hAnsiTheme="minorHAnsi" w:cstheme="minorHAnsi"/>
        </w:rPr>
        <w:t>k</w:t>
      </w:r>
      <w:r w:rsidRPr="000F5404">
        <w:rPr>
          <w:rFonts w:asciiTheme="minorHAnsi" w:hAnsiTheme="minorHAnsi" w:cstheme="minorHAnsi"/>
        </w:rPr>
        <w:t xml:space="preserve"> – list of renal and urological conditions where suitable endpoints are used; *denotes a single dichotomized continuous variable</w:t>
      </w:r>
    </w:p>
    <w:p w14:paraId="49F7CBCA" w14:textId="77777777" w:rsidR="00C26699" w:rsidRPr="000F5404" w:rsidRDefault="00C26699" w:rsidP="00C26699">
      <w:pPr>
        <w:rPr>
          <w:rFonts w:asciiTheme="minorHAnsi" w:hAnsiTheme="minorHAnsi" w:cstheme="minorHAnsi"/>
        </w:rPr>
      </w:pPr>
    </w:p>
    <w:tbl>
      <w:tblPr>
        <w:tblStyle w:val="TableGrid"/>
        <w:tblW w:w="0" w:type="auto"/>
        <w:tblLook w:val="04A0" w:firstRow="1" w:lastRow="0" w:firstColumn="1" w:lastColumn="0" w:noHBand="0" w:noVBand="1"/>
      </w:tblPr>
      <w:tblGrid>
        <w:gridCol w:w="2785"/>
        <w:gridCol w:w="3150"/>
        <w:gridCol w:w="3075"/>
      </w:tblGrid>
      <w:tr w:rsidR="00C26699" w:rsidRPr="000F5404" w14:paraId="6EDEFA58" w14:textId="77777777" w:rsidTr="00C26699">
        <w:tc>
          <w:tcPr>
            <w:tcW w:w="2785" w:type="dxa"/>
          </w:tcPr>
          <w:p w14:paraId="4251E9E9" w14:textId="77777777" w:rsidR="00C26699" w:rsidRPr="000F5404" w:rsidRDefault="00C26699" w:rsidP="00C26699">
            <w:pPr>
              <w:rPr>
                <w:rFonts w:asciiTheme="minorHAnsi" w:hAnsiTheme="minorHAnsi" w:cstheme="minorHAnsi"/>
              </w:rPr>
            </w:pPr>
            <w:r w:rsidRPr="000F5404">
              <w:rPr>
                <w:rFonts w:asciiTheme="minorHAnsi" w:hAnsiTheme="minorHAnsi" w:cstheme="minorHAnsi"/>
                <w:b/>
              </w:rPr>
              <w:t>Condition</w:t>
            </w:r>
          </w:p>
        </w:tc>
        <w:tc>
          <w:tcPr>
            <w:tcW w:w="3150" w:type="dxa"/>
          </w:tcPr>
          <w:p w14:paraId="5B876E34" w14:textId="77777777" w:rsidR="00C26699" w:rsidRPr="000F5404" w:rsidRDefault="00C26699" w:rsidP="00C26699">
            <w:pPr>
              <w:rPr>
                <w:rFonts w:asciiTheme="minorHAnsi" w:hAnsiTheme="minorHAnsi" w:cstheme="minorHAnsi"/>
              </w:rPr>
            </w:pPr>
            <w:r w:rsidRPr="000F5404">
              <w:rPr>
                <w:rFonts w:asciiTheme="minorHAnsi" w:hAnsiTheme="minorHAnsi" w:cstheme="minorHAnsi"/>
                <w:b/>
              </w:rPr>
              <w:t>Endpoint</w:t>
            </w:r>
          </w:p>
        </w:tc>
        <w:tc>
          <w:tcPr>
            <w:tcW w:w="3075" w:type="dxa"/>
          </w:tcPr>
          <w:p w14:paraId="759BA391" w14:textId="77777777" w:rsidR="00C26699" w:rsidRPr="000F5404" w:rsidRDefault="00C26699" w:rsidP="00C26699">
            <w:pPr>
              <w:rPr>
                <w:rFonts w:asciiTheme="minorHAnsi" w:hAnsiTheme="minorHAnsi" w:cstheme="minorHAnsi"/>
                <w:b/>
              </w:rPr>
            </w:pPr>
            <w:r w:rsidRPr="000F5404">
              <w:rPr>
                <w:rFonts w:asciiTheme="minorHAnsi" w:hAnsiTheme="minorHAnsi" w:cstheme="minorHAnsi"/>
                <w:b/>
              </w:rPr>
              <w:t>Response definition</w:t>
            </w:r>
          </w:p>
        </w:tc>
      </w:tr>
      <w:tr w:rsidR="00C26699" w:rsidRPr="000F5404" w14:paraId="781A7051" w14:textId="77777777" w:rsidTr="00C26699">
        <w:tc>
          <w:tcPr>
            <w:tcW w:w="2785" w:type="dxa"/>
          </w:tcPr>
          <w:p w14:paraId="7B36E7CB"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Acute kidney injury</w:t>
            </w:r>
          </w:p>
        </w:tc>
        <w:tc>
          <w:tcPr>
            <w:tcW w:w="3150" w:type="dxa"/>
          </w:tcPr>
          <w:p w14:paraId="04675142"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Proportion with acute kidney injury</w:t>
            </w:r>
          </w:p>
        </w:tc>
        <w:tc>
          <w:tcPr>
            <w:tcW w:w="3075" w:type="dxa"/>
          </w:tcPr>
          <w:p w14:paraId="0AA503DB" w14:textId="77777777" w:rsidR="00C26699" w:rsidRPr="000F5404" w:rsidRDefault="00C26699" w:rsidP="00C26699">
            <w:pPr>
              <w:pStyle w:val="ListParagraph"/>
              <w:numPr>
                <w:ilvl w:val="0"/>
                <w:numId w:val="32"/>
              </w:numPr>
              <w:rPr>
                <w:rFonts w:cstheme="minorHAnsi"/>
              </w:rPr>
            </w:pPr>
            <w:r w:rsidRPr="000F5404">
              <w:rPr>
                <w:rFonts w:cstheme="minorHAnsi"/>
              </w:rPr>
              <w:t xml:space="preserve">rise in serum creatinine level of at least 2-fold; </w:t>
            </w:r>
          </w:p>
          <w:p w14:paraId="7791A8D8"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or</w:t>
            </w:r>
          </w:p>
          <w:p w14:paraId="2A0760D4" w14:textId="77777777" w:rsidR="00C26699" w:rsidRPr="000F5404" w:rsidRDefault="00C26699" w:rsidP="00C26699">
            <w:pPr>
              <w:pStyle w:val="ListParagraph"/>
              <w:numPr>
                <w:ilvl w:val="0"/>
                <w:numId w:val="32"/>
              </w:numPr>
              <w:rPr>
                <w:rFonts w:cstheme="minorHAnsi"/>
              </w:rPr>
            </w:pPr>
            <w:r w:rsidRPr="000F5404">
              <w:rPr>
                <w:rFonts w:cstheme="minorHAnsi"/>
              </w:rPr>
              <w:t xml:space="preserve"> a serum creatinine level of &gt;3.96 mg/dL with an increase of &gt;0.5 mg/dL.</w:t>
            </w:r>
          </w:p>
        </w:tc>
      </w:tr>
      <w:tr w:rsidR="00C26699" w:rsidRPr="000F5404" w14:paraId="2ABEC36C" w14:textId="77777777" w:rsidTr="00C26699">
        <w:tc>
          <w:tcPr>
            <w:tcW w:w="2785" w:type="dxa"/>
          </w:tcPr>
          <w:p w14:paraId="2953C252"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Acute renal failure</w:t>
            </w:r>
          </w:p>
        </w:tc>
        <w:tc>
          <w:tcPr>
            <w:tcW w:w="3150" w:type="dxa"/>
          </w:tcPr>
          <w:p w14:paraId="0D52970A"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Proportion with acute renal failure</w:t>
            </w:r>
          </w:p>
        </w:tc>
        <w:tc>
          <w:tcPr>
            <w:tcW w:w="3075" w:type="dxa"/>
          </w:tcPr>
          <w:p w14:paraId="3479068B"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ACF is defined as:</w:t>
            </w:r>
          </w:p>
          <w:p w14:paraId="21FCC6E8" w14:textId="77777777" w:rsidR="00C26699" w:rsidRPr="000F5404" w:rsidRDefault="00C26699" w:rsidP="00C26699">
            <w:pPr>
              <w:pStyle w:val="ListParagraph"/>
              <w:numPr>
                <w:ilvl w:val="0"/>
                <w:numId w:val="12"/>
              </w:numPr>
              <w:rPr>
                <w:rFonts w:cstheme="minorHAnsi"/>
              </w:rPr>
            </w:pPr>
            <w:r w:rsidRPr="000F5404">
              <w:rPr>
                <w:rFonts w:cstheme="minorHAnsi"/>
              </w:rPr>
              <w:t xml:space="preserve">Increase </w:t>
            </w:r>
            <w:proofErr w:type="spellStart"/>
            <w:r w:rsidRPr="000F5404">
              <w:rPr>
                <w:rFonts w:cstheme="minorHAnsi"/>
              </w:rPr>
              <w:t>SCreat</w:t>
            </w:r>
            <w:proofErr w:type="spellEnd"/>
            <w:r w:rsidRPr="000F5404">
              <w:rPr>
                <w:rFonts w:cstheme="minorHAnsi"/>
              </w:rPr>
              <w:t xml:space="preserve"> x3</w:t>
            </w:r>
          </w:p>
          <w:p w14:paraId="796785E6" w14:textId="77777777" w:rsidR="00C26699" w:rsidRPr="000F5404" w:rsidRDefault="00C26699" w:rsidP="00C26699">
            <w:pPr>
              <w:pStyle w:val="ListParagraph"/>
              <w:numPr>
                <w:ilvl w:val="0"/>
                <w:numId w:val="12"/>
              </w:numPr>
              <w:rPr>
                <w:rFonts w:cstheme="minorHAnsi"/>
              </w:rPr>
            </w:pPr>
            <w:r w:rsidRPr="000F5404">
              <w:rPr>
                <w:rFonts w:cstheme="minorHAnsi"/>
              </w:rPr>
              <w:t xml:space="preserve">75% decrease in </w:t>
            </w:r>
            <w:r w:rsidRPr="000F5404">
              <w:rPr>
                <w:rFonts w:cstheme="minorHAnsi"/>
                <w:color w:val="000000"/>
                <w:shd w:val="clear" w:color="auto" w:fill="FFFFFF"/>
              </w:rPr>
              <w:t>glomerular filtration rate</w:t>
            </w:r>
          </w:p>
          <w:p w14:paraId="1388BDAC"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or</w:t>
            </w:r>
          </w:p>
          <w:p w14:paraId="7FE11F5C" w14:textId="77777777" w:rsidR="00C26699" w:rsidRPr="000F5404" w:rsidRDefault="00C26699" w:rsidP="00C26699">
            <w:pPr>
              <w:pStyle w:val="ListParagraph"/>
              <w:numPr>
                <w:ilvl w:val="0"/>
                <w:numId w:val="13"/>
              </w:numPr>
              <w:rPr>
                <w:rFonts w:cstheme="minorHAnsi"/>
              </w:rPr>
            </w:pPr>
            <w:proofErr w:type="spellStart"/>
            <w:r w:rsidRPr="000F5404">
              <w:rPr>
                <w:rFonts w:cstheme="minorHAnsi"/>
              </w:rPr>
              <w:t>SCreat</w:t>
            </w:r>
            <w:proofErr w:type="spellEnd"/>
            <w:r w:rsidRPr="000F5404">
              <w:rPr>
                <w:rFonts w:cstheme="minorHAnsi"/>
              </w:rPr>
              <w:t xml:space="preserve"> </w:t>
            </w:r>
            <w:r w:rsidRPr="000F5404">
              <w:rPr>
                <w:rFonts w:cstheme="minorHAnsi"/>
              </w:rPr>
              <w:sym w:font="Symbol" w:char="F0B3"/>
            </w:r>
            <w:r w:rsidRPr="000F5404">
              <w:rPr>
                <w:rFonts w:cstheme="minorHAnsi"/>
              </w:rPr>
              <w:t>4mg/dl</w:t>
            </w:r>
          </w:p>
          <w:p w14:paraId="7A7D0F3E" w14:textId="77777777" w:rsidR="00C26699" w:rsidRPr="000F5404" w:rsidRDefault="00C26699" w:rsidP="00C26699">
            <w:pPr>
              <w:rPr>
                <w:rFonts w:asciiTheme="minorHAnsi" w:hAnsiTheme="minorHAnsi" w:cstheme="minorHAnsi"/>
              </w:rPr>
            </w:pPr>
          </w:p>
        </w:tc>
      </w:tr>
      <w:tr w:rsidR="00C26699" w:rsidRPr="000F5404" w14:paraId="43B5098A" w14:textId="77777777" w:rsidTr="00C26699">
        <w:tc>
          <w:tcPr>
            <w:tcW w:w="2785" w:type="dxa"/>
          </w:tcPr>
          <w:p w14:paraId="735BD07C"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Male sexual dysfunction</w:t>
            </w:r>
          </w:p>
        </w:tc>
        <w:tc>
          <w:tcPr>
            <w:tcW w:w="3150" w:type="dxa"/>
          </w:tcPr>
          <w:p w14:paraId="245A257A" w14:textId="77777777" w:rsidR="00C26699" w:rsidRPr="000F5404" w:rsidRDefault="00C26699" w:rsidP="00C26699">
            <w:pPr>
              <w:rPr>
                <w:rFonts w:asciiTheme="minorHAnsi" w:hAnsiTheme="minorHAnsi" w:cstheme="minorHAnsi"/>
              </w:rPr>
            </w:pPr>
            <w:r w:rsidRPr="000F5404">
              <w:rPr>
                <w:rFonts w:asciiTheme="minorHAnsi" w:hAnsiTheme="minorHAnsi" w:cstheme="minorHAnsi"/>
              </w:rPr>
              <w:t>Severe dysfunction*</w:t>
            </w:r>
          </w:p>
        </w:tc>
        <w:tc>
          <w:tcPr>
            <w:tcW w:w="3075" w:type="dxa"/>
          </w:tcPr>
          <w:p w14:paraId="315C79AF" w14:textId="77777777" w:rsidR="00C26699" w:rsidRPr="000F5404" w:rsidRDefault="00C26699" w:rsidP="00C26699">
            <w:pPr>
              <w:pStyle w:val="ListParagraph"/>
              <w:numPr>
                <w:ilvl w:val="0"/>
                <w:numId w:val="13"/>
              </w:numPr>
              <w:rPr>
                <w:rFonts w:cstheme="minorHAnsi"/>
              </w:rPr>
            </w:pPr>
            <w:r w:rsidRPr="000F5404">
              <w:rPr>
                <w:rFonts w:cstheme="minorHAnsi"/>
              </w:rPr>
              <w:t xml:space="preserve">&lt;14 on </w:t>
            </w:r>
            <w:r w:rsidRPr="000F5404">
              <w:rPr>
                <w:rFonts w:cstheme="minorHAnsi"/>
                <w:lang w:val="en-US"/>
              </w:rPr>
              <w:t>International Index of Erectile Function</w:t>
            </w:r>
          </w:p>
        </w:tc>
      </w:tr>
    </w:tbl>
    <w:p w14:paraId="4D5D4F3D" w14:textId="77777777" w:rsidR="00C26699" w:rsidRDefault="00C26699" w:rsidP="007F3D34">
      <w:pPr>
        <w:rPr>
          <w:rFonts w:asciiTheme="minorHAnsi" w:hAnsiTheme="minorHAnsi" w:cstheme="minorHAnsi"/>
        </w:rPr>
      </w:pPr>
    </w:p>
    <w:p w14:paraId="4850EDFA" w14:textId="77777777" w:rsidR="00C26699" w:rsidRDefault="00C26699" w:rsidP="007F3D34">
      <w:pPr>
        <w:rPr>
          <w:rFonts w:asciiTheme="minorHAnsi" w:hAnsiTheme="minorHAnsi" w:cstheme="minorHAnsi"/>
        </w:rPr>
      </w:pPr>
    </w:p>
    <w:p w14:paraId="7BF2A35A" w14:textId="1CB74004" w:rsidR="007F3D34" w:rsidRPr="000F5404" w:rsidRDefault="007F3D34" w:rsidP="007F3D34">
      <w:pPr>
        <w:rPr>
          <w:rFonts w:asciiTheme="minorHAnsi" w:hAnsiTheme="minorHAnsi" w:cstheme="minorHAnsi"/>
        </w:rPr>
      </w:pPr>
      <w:r w:rsidRPr="000F5404">
        <w:rPr>
          <w:rFonts w:asciiTheme="minorHAnsi" w:hAnsiTheme="minorHAnsi" w:cstheme="minorHAnsi"/>
        </w:rPr>
        <w:lastRenderedPageBreak/>
        <w:t>Table 1</w:t>
      </w:r>
      <w:r w:rsidR="00C26699">
        <w:rPr>
          <w:rFonts w:asciiTheme="minorHAnsi" w:hAnsiTheme="minorHAnsi" w:cstheme="minorHAnsi"/>
        </w:rPr>
        <w:t>l</w:t>
      </w:r>
      <w:r w:rsidRPr="000F5404">
        <w:rPr>
          <w:rFonts w:asciiTheme="minorHAnsi" w:hAnsiTheme="minorHAnsi" w:cstheme="minorHAnsi"/>
        </w:rPr>
        <w:t xml:space="preserve"> – list of rheumatology conditions (excluding rheumatoid arthritis and systemic lupus erythematosus) where suitable endpoints are used; *denotes a single dichotomized continuous variable</w:t>
      </w:r>
    </w:p>
    <w:p w14:paraId="2671B8D8"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260"/>
        <w:gridCol w:w="2675"/>
        <w:gridCol w:w="3075"/>
      </w:tblGrid>
      <w:tr w:rsidR="001A71DE" w:rsidRPr="000F5404" w14:paraId="4176865E" w14:textId="15B4E968" w:rsidTr="00290EC4">
        <w:tc>
          <w:tcPr>
            <w:tcW w:w="3260" w:type="dxa"/>
          </w:tcPr>
          <w:p w14:paraId="73CD07C3"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Condition</w:t>
            </w:r>
          </w:p>
        </w:tc>
        <w:tc>
          <w:tcPr>
            <w:tcW w:w="2675" w:type="dxa"/>
          </w:tcPr>
          <w:p w14:paraId="1BAFC71E" w14:textId="77777777" w:rsidR="001A71DE" w:rsidRPr="000F5404" w:rsidRDefault="001A71DE" w:rsidP="00D80983">
            <w:pPr>
              <w:rPr>
                <w:rFonts w:asciiTheme="minorHAnsi" w:hAnsiTheme="minorHAnsi" w:cstheme="minorHAnsi"/>
              </w:rPr>
            </w:pPr>
            <w:r w:rsidRPr="000F5404">
              <w:rPr>
                <w:rFonts w:asciiTheme="minorHAnsi" w:hAnsiTheme="minorHAnsi" w:cstheme="minorHAnsi"/>
                <w:b/>
              </w:rPr>
              <w:t>Endpoint</w:t>
            </w:r>
          </w:p>
        </w:tc>
        <w:tc>
          <w:tcPr>
            <w:tcW w:w="3075" w:type="dxa"/>
          </w:tcPr>
          <w:p w14:paraId="586AF17A" w14:textId="7DA05880"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115646E3" w14:textId="19BEC617" w:rsidTr="00290EC4">
        <w:tc>
          <w:tcPr>
            <w:tcW w:w="3260" w:type="dxa"/>
          </w:tcPr>
          <w:p w14:paraId="7B0D8E06"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Acute Gout</w:t>
            </w:r>
          </w:p>
        </w:tc>
        <w:tc>
          <w:tcPr>
            <w:tcW w:w="2675" w:type="dxa"/>
          </w:tcPr>
          <w:p w14:paraId="520E8021" w14:textId="16ECB7A2" w:rsidR="001A71DE" w:rsidRPr="000F5404" w:rsidRDefault="001A71DE" w:rsidP="0082607A">
            <w:pPr>
              <w:rPr>
                <w:rFonts w:asciiTheme="minorHAnsi" w:hAnsiTheme="minorHAnsi" w:cstheme="minorHAnsi"/>
              </w:rPr>
            </w:pPr>
            <w:r w:rsidRPr="000F5404">
              <w:rPr>
                <w:rFonts w:asciiTheme="minorHAnsi" w:hAnsiTheme="minorHAnsi" w:cstheme="minorHAnsi"/>
              </w:rPr>
              <w:t xml:space="preserve">Proportion of patients who </w:t>
            </w:r>
            <w:r w:rsidR="0082607A" w:rsidRPr="000F5404">
              <w:rPr>
                <w:rFonts w:asciiTheme="minorHAnsi" w:hAnsiTheme="minorHAnsi" w:cstheme="minorHAnsi"/>
              </w:rPr>
              <w:t>responded</w:t>
            </w:r>
            <w:r w:rsidRPr="000F5404">
              <w:rPr>
                <w:rFonts w:asciiTheme="minorHAnsi" w:hAnsiTheme="minorHAnsi" w:cstheme="minorHAnsi"/>
              </w:rPr>
              <w:t>*</w:t>
            </w:r>
          </w:p>
        </w:tc>
        <w:tc>
          <w:tcPr>
            <w:tcW w:w="3075" w:type="dxa"/>
          </w:tcPr>
          <w:p w14:paraId="46C221FE" w14:textId="656184B9" w:rsidR="001A71DE" w:rsidRPr="000F5404" w:rsidRDefault="0082607A" w:rsidP="004F0828">
            <w:pPr>
              <w:pStyle w:val="ListParagraph"/>
              <w:numPr>
                <w:ilvl w:val="0"/>
                <w:numId w:val="18"/>
              </w:numPr>
              <w:rPr>
                <w:rFonts w:cstheme="minorHAnsi"/>
              </w:rPr>
            </w:pPr>
            <w:proofErr w:type="spellStart"/>
            <w:r w:rsidRPr="000F5404">
              <w:rPr>
                <w:rFonts w:cstheme="minorHAnsi"/>
              </w:rPr>
              <w:t>sUA</w:t>
            </w:r>
            <w:proofErr w:type="spellEnd"/>
            <w:r w:rsidRPr="000F5404">
              <w:rPr>
                <w:rFonts w:cstheme="minorHAnsi"/>
              </w:rPr>
              <w:t xml:space="preserve"> level of &lt;6.0mg</w:t>
            </w:r>
          </w:p>
        </w:tc>
      </w:tr>
      <w:tr w:rsidR="001A71DE" w:rsidRPr="000F5404" w14:paraId="2E29A95C" w14:textId="209EEB9C" w:rsidTr="00290EC4">
        <w:tc>
          <w:tcPr>
            <w:tcW w:w="3260" w:type="dxa"/>
          </w:tcPr>
          <w:p w14:paraId="35EA1E39"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Ankylosing spondylitis</w:t>
            </w:r>
          </w:p>
        </w:tc>
        <w:tc>
          <w:tcPr>
            <w:tcW w:w="2675" w:type="dxa"/>
          </w:tcPr>
          <w:p w14:paraId="71964D8A"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ASAS20 response</w:t>
            </w:r>
          </w:p>
        </w:tc>
        <w:tc>
          <w:tcPr>
            <w:tcW w:w="3075" w:type="dxa"/>
          </w:tcPr>
          <w:p w14:paraId="4C9F326D" w14:textId="73A4C630" w:rsidR="00674D8C" w:rsidRPr="000F5404" w:rsidRDefault="00674D8C" w:rsidP="004F0828">
            <w:pPr>
              <w:pStyle w:val="ListParagraph"/>
              <w:numPr>
                <w:ilvl w:val="0"/>
                <w:numId w:val="18"/>
              </w:numPr>
              <w:rPr>
                <w:rFonts w:cstheme="minorHAnsi"/>
                <w:color w:val="000000"/>
              </w:rPr>
            </w:pPr>
            <w:r w:rsidRPr="000F5404">
              <w:rPr>
                <w:rFonts w:cstheme="minorHAnsi"/>
                <w:color w:val="000000"/>
              </w:rPr>
              <w:t xml:space="preserve">20% improvement and </w:t>
            </w:r>
            <w:r w:rsidRPr="000F5404">
              <w:rPr>
                <w:rFonts w:cstheme="minorHAnsi"/>
              </w:rPr>
              <w:sym w:font="Symbol" w:char="F0B3"/>
            </w:r>
            <w:r w:rsidRPr="000F5404">
              <w:rPr>
                <w:rFonts w:cstheme="minorHAnsi"/>
                <w:color w:val="000000"/>
              </w:rPr>
              <w:t xml:space="preserve"> 10 units of change (on a 0–100 scale) in each of 3 domains</w:t>
            </w:r>
          </w:p>
          <w:p w14:paraId="417D6B3C" w14:textId="0B1E141D" w:rsidR="00674D8C" w:rsidRPr="000F5404" w:rsidRDefault="00674D8C" w:rsidP="004F0828">
            <w:pPr>
              <w:pStyle w:val="ListParagraph"/>
              <w:numPr>
                <w:ilvl w:val="0"/>
                <w:numId w:val="18"/>
              </w:numPr>
              <w:rPr>
                <w:rFonts w:cstheme="minorHAnsi"/>
                <w:color w:val="000000"/>
              </w:rPr>
            </w:pPr>
            <w:r w:rsidRPr="000F5404">
              <w:rPr>
                <w:rFonts w:cstheme="minorHAnsi"/>
                <w:color w:val="000000"/>
              </w:rPr>
              <w:t>No worsening of a simi</w:t>
            </w:r>
            <w:r w:rsidR="001F78CA" w:rsidRPr="000F5404">
              <w:rPr>
                <w:rFonts w:cstheme="minorHAnsi"/>
                <w:color w:val="000000"/>
              </w:rPr>
              <w:t>lar amount in the fourth domain</w:t>
            </w:r>
          </w:p>
          <w:p w14:paraId="0BC18D73" w14:textId="211BB07A" w:rsidR="001A71DE" w:rsidRPr="000F5404" w:rsidRDefault="00106232" w:rsidP="00D80983">
            <w:pPr>
              <w:rPr>
                <w:rFonts w:asciiTheme="minorHAnsi" w:hAnsiTheme="minorHAnsi" w:cstheme="minorHAnsi"/>
                <w:color w:val="000000"/>
              </w:rPr>
            </w:pPr>
            <w:r w:rsidRPr="000F5404">
              <w:rPr>
                <w:rFonts w:asciiTheme="minorHAnsi" w:hAnsiTheme="minorHAnsi" w:cstheme="minorHAnsi"/>
                <w:color w:val="000000"/>
              </w:rPr>
              <w:t>(</w:t>
            </w:r>
            <w:r w:rsidR="001F78CA" w:rsidRPr="000F5404">
              <w:rPr>
                <w:rFonts w:asciiTheme="minorHAnsi" w:hAnsiTheme="minorHAnsi" w:cstheme="minorHAnsi"/>
                <w:color w:val="000000"/>
              </w:rPr>
              <w:t>Components are physical function, pain, inflammation and patient’s</w:t>
            </w:r>
            <w:r w:rsidR="001F78CA" w:rsidRPr="000F5404">
              <w:rPr>
                <w:rFonts w:asciiTheme="minorHAnsi" w:eastAsia="PMingLiU" w:hAnsiTheme="minorHAnsi" w:cstheme="minorHAnsi"/>
                <w:color w:val="000000"/>
              </w:rPr>
              <w:t xml:space="preserve"> </w:t>
            </w:r>
            <w:r w:rsidR="001F78CA" w:rsidRPr="000F5404">
              <w:rPr>
                <w:rFonts w:asciiTheme="minorHAnsi" w:hAnsiTheme="minorHAnsi" w:cstheme="minorHAnsi"/>
                <w:color w:val="000000"/>
              </w:rPr>
              <w:t>global assessment</w:t>
            </w:r>
            <w:r w:rsidRPr="000F5404">
              <w:rPr>
                <w:rFonts w:asciiTheme="minorHAnsi" w:hAnsiTheme="minorHAnsi" w:cstheme="minorHAnsi"/>
                <w:color w:val="000000"/>
              </w:rPr>
              <w:t>)</w:t>
            </w:r>
          </w:p>
        </w:tc>
      </w:tr>
      <w:tr w:rsidR="001A71DE" w:rsidRPr="000F5404" w14:paraId="7133F988" w14:textId="1B5C3D16" w:rsidTr="00290EC4">
        <w:tc>
          <w:tcPr>
            <w:tcW w:w="3260" w:type="dxa"/>
          </w:tcPr>
          <w:p w14:paraId="0F52FC93" w14:textId="523A8257" w:rsidR="001A71DE" w:rsidRPr="000F5404" w:rsidRDefault="001A71DE" w:rsidP="00D80983">
            <w:pPr>
              <w:rPr>
                <w:rFonts w:asciiTheme="minorHAnsi" w:hAnsiTheme="minorHAnsi" w:cstheme="minorHAnsi"/>
              </w:rPr>
            </w:pPr>
            <w:r w:rsidRPr="000F5404">
              <w:rPr>
                <w:rFonts w:asciiTheme="minorHAnsi" w:hAnsiTheme="minorHAnsi" w:cstheme="minorHAnsi"/>
              </w:rPr>
              <w:t xml:space="preserve">Idiopathic arthritis-associated uveitis </w:t>
            </w:r>
          </w:p>
        </w:tc>
        <w:tc>
          <w:tcPr>
            <w:tcW w:w="2675" w:type="dxa"/>
          </w:tcPr>
          <w:p w14:paraId="7DB0582F" w14:textId="21A2FEF9" w:rsidR="001A71DE" w:rsidRPr="000F5404" w:rsidRDefault="001A71DE" w:rsidP="00D80983">
            <w:pPr>
              <w:rPr>
                <w:rFonts w:asciiTheme="minorHAnsi" w:hAnsiTheme="minorHAnsi" w:cstheme="minorHAnsi"/>
              </w:rPr>
            </w:pPr>
            <w:r w:rsidRPr="000F5404">
              <w:rPr>
                <w:rFonts w:asciiTheme="minorHAnsi" w:hAnsiTheme="minorHAnsi" w:cstheme="minorHAnsi"/>
              </w:rPr>
              <w:t>Best corrected visual acuity above threshold and no light perception</w:t>
            </w:r>
          </w:p>
        </w:tc>
        <w:tc>
          <w:tcPr>
            <w:tcW w:w="3075" w:type="dxa"/>
          </w:tcPr>
          <w:p w14:paraId="29D7214A" w14:textId="18B77801" w:rsidR="00106232" w:rsidRPr="000F5404" w:rsidRDefault="00106232" w:rsidP="004F0828">
            <w:pPr>
              <w:pStyle w:val="ListParagraph"/>
              <w:numPr>
                <w:ilvl w:val="0"/>
                <w:numId w:val="19"/>
              </w:numPr>
              <w:rPr>
                <w:rFonts w:cstheme="minorHAnsi"/>
                <w:color w:val="000000"/>
              </w:rPr>
            </w:pPr>
            <w:r w:rsidRPr="000F5404">
              <w:rPr>
                <w:rFonts w:cstheme="minorHAnsi"/>
                <w:color w:val="000000"/>
              </w:rPr>
              <w:t>Best-corrected visual acuity, thresholds ≤20/50, ≤20/200</w:t>
            </w:r>
          </w:p>
          <w:p w14:paraId="39B90208" w14:textId="77777777" w:rsidR="00106232" w:rsidRPr="000F5404" w:rsidRDefault="00106232" w:rsidP="004F0828">
            <w:pPr>
              <w:pStyle w:val="ListParagraph"/>
              <w:numPr>
                <w:ilvl w:val="0"/>
                <w:numId w:val="19"/>
              </w:numPr>
              <w:rPr>
                <w:rFonts w:cstheme="minorHAnsi"/>
                <w:color w:val="000000"/>
              </w:rPr>
            </w:pPr>
            <w:r w:rsidRPr="000F5404">
              <w:rPr>
                <w:rFonts w:cstheme="minorHAnsi"/>
                <w:color w:val="000000"/>
              </w:rPr>
              <w:t>no light perception</w:t>
            </w:r>
          </w:p>
          <w:p w14:paraId="3CA03355" w14:textId="06D0D191" w:rsidR="001A71DE" w:rsidRPr="000F5404" w:rsidRDefault="00106232" w:rsidP="004F0828">
            <w:pPr>
              <w:pStyle w:val="ListParagraph"/>
              <w:numPr>
                <w:ilvl w:val="0"/>
                <w:numId w:val="19"/>
              </w:numPr>
              <w:rPr>
                <w:rFonts w:cstheme="minorHAnsi"/>
                <w:color w:val="000000"/>
              </w:rPr>
            </w:pPr>
            <w:r w:rsidRPr="000F5404">
              <w:rPr>
                <w:rFonts w:cstheme="minorHAnsi"/>
                <w:color w:val="000000"/>
              </w:rPr>
              <w:t>Estimate contribution of amblyopia, yes/no</w:t>
            </w:r>
          </w:p>
        </w:tc>
      </w:tr>
      <w:tr w:rsidR="001A71DE" w:rsidRPr="000F5404" w14:paraId="77CE5376" w14:textId="68DE2283" w:rsidTr="00290EC4">
        <w:tc>
          <w:tcPr>
            <w:tcW w:w="3260" w:type="dxa"/>
          </w:tcPr>
          <w:p w14:paraId="71F8DD59" w14:textId="098FAD33" w:rsidR="001A71DE" w:rsidRPr="000F5404" w:rsidRDefault="001A71DE" w:rsidP="00D80983">
            <w:pPr>
              <w:rPr>
                <w:rFonts w:asciiTheme="minorHAnsi" w:hAnsiTheme="minorHAnsi" w:cstheme="minorHAnsi"/>
              </w:rPr>
            </w:pPr>
            <w:r w:rsidRPr="000F5404">
              <w:rPr>
                <w:rFonts w:asciiTheme="minorHAnsi" w:hAnsiTheme="minorHAnsi" w:cstheme="minorHAnsi"/>
              </w:rPr>
              <w:t>Juvenile arthritis</w:t>
            </w:r>
          </w:p>
        </w:tc>
        <w:tc>
          <w:tcPr>
            <w:tcW w:w="2675" w:type="dxa"/>
          </w:tcPr>
          <w:p w14:paraId="7350A4C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Response</w:t>
            </w:r>
          </w:p>
        </w:tc>
        <w:tc>
          <w:tcPr>
            <w:tcW w:w="3075" w:type="dxa"/>
          </w:tcPr>
          <w:p w14:paraId="279B8D7F" w14:textId="77777777" w:rsidR="001A71DE" w:rsidRPr="000F5404" w:rsidRDefault="00987D2B" w:rsidP="00D80983">
            <w:pPr>
              <w:rPr>
                <w:rFonts w:asciiTheme="minorHAnsi" w:hAnsiTheme="minorHAnsi" w:cstheme="minorHAnsi"/>
              </w:rPr>
            </w:pPr>
            <w:r w:rsidRPr="000F5404">
              <w:rPr>
                <w:rFonts w:asciiTheme="minorHAnsi" w:hAnsiTheme="minorHAnsi" w:cstheme="minorHAnsi"/>
              </w:rPr>
              <w:t>Improvement by 30% in at least 3 of:</w:t>
            </w:r>
          </w:p>
          <w:p w14:paraId="5DD74E1A" w14:textId="7330FCFE" w:rsidR="00987D2B" w:rsidRPr="000F5404" w:rsidRDefault="00987D2B" w:rsidP="004F0828">
            <w:pPr>
              <w:pStyle w:val="ListParagraph"/>
              <w:numPr>
                <w:ilvl w:val="0"/>
                <w:numId w:val="32"/>
              </w:numPr>
              <w:rPr>
                <w:rFonts w:cstheme="minorHAnsi"/>
              </w:rPr>
            </w:pPr>
            <w:r w:rsidRPr="000F5404">
              <w:rPr>
                <w:rFonts w:cstheme="minorHAnsi"/>
              </w:rPr>
              <w:t>MD global assessment;</w:t>
            </w:r>
          </w:p>
          <w:p w14:paraId="041270E8" w14:textId="77777777" w:rsidR="00987D2B" w:rsidRPr="000F5404" w:rsidRDefault="00987D2B" w:rsidP="004F0828">
            <w:pPr>
              <w:pStyle w:val="ListParagraph"/>
              <w:numPr>
                <w:ilvl w:val="0"/>
                <w:numId w:val="32"/>
              </w:numPr>
              <w:rPr>
                <w:rFonts w:cstheme="minorHAnsi"/>
              </w:rPr>
            </w:pPr>
            <w:r w:rsidRPr="000F5404">
              <w:rPr>
                <w:rFonts w:cstheme="minorHAnsi"/>
              </w:rPr>
              <w:t>parent or patient global assessment</w:t>
            </w:r>
          </w:p>
          <w:p w14:paraId="22652996" w14:textId="77777777" w:rsidR="00987D2B" w:rsidRPr="000F5404" w:rsidRDefault="00987D2B" w:rsidP="004F0828">
            <w:pPr>
              <w:pStyle w:val="ListParagraph"/>
              <w:numPr>
                <w:ilvl w:val="0"/>
                <w:numId w:val="32"/>
              </w:numPr>
              <w:rPr>
                <w:rFonts w:cstheme="minorHAnsi"/>
              </w:rPr>
            </w:pPr>
            <w:r w:rsidRPr="000F5404">
              <w:rPr>
                <w:rFonts w:cstheme="minorHAnsi"/>
              </w:rPr>
              <w:t>functional ability;</w:t>
            </w:r>
          </w:p>
          <w:p w14:paraId="7323BC2C" w14:textId="77777777" w:rsidR="00987D2B" w:rsidRPr="000F5404" w:rsidRDefault="00987D2B" w:rsidP="004F0828">
            <w:pPr>
              <w:pStyle w:val="ListParagraph"/>
              <w:numPr>
                <w:ilvl w:val="0"/>
                <w:numId w:val="32"/>
              </w:numPr>
              <w:rPr>
                <w:rFonts w:cstheme="minorHAnsi"/>
              </w:rPr>
            </w:pPr>
            <w:r w:rsidRPr="000F5404">
              <w:rPr>
                <w:rFonts w:cstheme="minorHAnsi"/>
              </w:rPr>
              <w:t>number of joints with active arthritis;</w:t>
            </w:r>
          </w:p>
          <w:p w14:paraId="0DA585DE" w14:textId="77777777" w:rsidR="00987D2B" w:rsidRPr="000F5404" w:rsidRDefault="00987D2B" w:rsidP="004F0828">
            <w:pPr>
              <w:pStyle w:val="ListParagraph"/>
              <w:numPr>
                <w:ilvl w:val="0"/>
                <w:numId w:val="32"/>
              </w:numPr>
              <w:rPr>
                <w:rFonts w:cstheme="minorHAnsi"/>
              </w:rPr>
            </w:pPr>
            <w:r w:rsidRPr="000F5404">
              <w:rPr>
                <w:rFonts w:cstheme="minorHAnsi"/>
              </w:rPr>
              <w:t>number of joints with limited range of motion;</w:t>
            </w:r>
          </w:p>
          <w:p w14:paraId="2CDEE53D" w14:textId="220D4C33" w:rsidR="00987D2B" w:rsidRPr="000F5404" w:rsidRDefault="00987D2B" w:rsidP="004F0828">
            <w:pPr>
              <w:pStyle w:val="ListParagraph"/>
              <w:numPr>
                <w:ilvl w:val="0"/>
                <w:numId w:val="32"/>
              </w:numPr>
              <w:rPr>
                <w:rFonts w:cstheme="minorHAnsi"/>
              </w:rPr>
            </w:pPr>
            <w:proofErr w:type="spellStart"/>
            <w:r w:rsidRPr="000F5404">
              <w:rPr>
                <w:rFonts w:cstheme="minorHAnsi"/>
              </w:rPr>
              <w:t>Erthrocyte</w:t>
            </w:r>
            <w:proofErr w:type="spellEnd"/>
            <w:r w:rsidRPr="000F5404">
              <w:rPr>
                <w:rFonts w:cstheme="minorHAnsi"/>
              </w:rPr>
              <w:t xml:space="preserve"> sedimentation rate)</w:t>
            </w:r>
          </w:p>
        </w:tc>
      </w:tr>
      <w:tr w:rsidR="001A71DE" w:rsidRPr="000F5404" w14:paraId="04872A58" w14:textId="7E0D3357" w:rsidTr="00290EC4">
        <w:tc>
          <w:tcPr>
            <w:tcW w:w="3260" w:type="dxa"/>
          </w:tcPr>
          <w:p w14:paraId="4164C8BC"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Juvenile dermatomyositis</w:t>
            </w:r>
          </w:p>
        </w:tc>
        <w:tc>
          <w:tcPr>
            <w:tcW w:w="2675" w:type="dxa"/>
          </w:tcPr>
          <w:p w14:paraId="5275994E"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Responder index</w:t>
            </w:r>
          </w:p>
        </w:tc>
        <w:tc>
          <w:tcPr>
            <w:tcW w:w="3075" w:type="dxa"/>
          </w:tcPr>
          <w:p w14:paraId="6117160A" w14:textId="77777777" w:rsidR="00290EC4" w:rsidRPr="000F5404" w:rsidRDefault="00290EC4" w:rsidP="004F0828">
            <w:pPr>
              <w:pStyle w:val="ListParagraph"/>
              <w:numPr>
                <w:ilvl w:val="0"/>
                <w:numId w:val="20"/>
              </w:numPr>
              <w:rPr>
                <w:rFonts w:cstheme="minorHAnsi"/>
                <w:color w:val="000000"/>
              </w:rPr>
            </w:pPr>
            <w:r w:rsidRPr="000F5404">
              <w:rPr>
                <w:rFonts w:cstheme="minorHAnsi"/>
                <w:color w:val="000000"/>
              </w:rPr>
              <w:sym w:font="Symbol" w:char="F0B3"/>
            </w:r>
            <w:r w:rsidRPr="000F5404">
              <w:rPr>
                <w:rFonts w:cstheme="minorHAnsi"/>
                <w:color w:val="000000"/>
              </w:rPr>
              <w:t xml:space="preserve"> </w:t>
            </w:r>
            <w:proofErr w:type="gramStart"/>
            <w:r w:rsidRPr="000F5404">
              <w:rPr>
                <w:rFonts w:cstheme="minorHAnsi"/>
                <w:color w:val="000000"/>
              </w:rPr>
              <w:t>4 point</w:t>
            </w:r>
            <w:proofErr w:type="gramEnd"/>
            <w:r w:rsidRPr="000F5404">
              <w:rPr>
                <w:rFonts w:cstheme="minorHAnsi"/>
                <w:color w:val="000000"/>
              </w:rPr>
              <w:t xml:space="preserve"> reduction from baseline in safety of </w:t>
            </w:r>
            <w:proofErr w:type="spellStart"/>
            <w:r w:rsidRPr="000F5404">
              <w:rPr>
                <w:rFonts w:cstheme="minorHAnsi"/>
                <w:color w:val="000000"/>
              </w:rPr>
              <w:t>estrogen</w:t>
            </w:r>
            <w:proofErr w:type="spellEnd"/>
            <w:r w:rsidRPr="000F5404">
              <w:rPr>
                <w:rFonts w:cstheme="minorHAnsi"/>
                <w:color w:val="000000"/>
              </w:rPr>
              <w:t xml:space="preserve"> in lupus national assessment (SELENA) systemic lupus erythematosus disease activity index (SLEDAI) score </w:t>
            </w:r>
          </w:p>
          <w:p w14:paraId="646E8385" w14:textId="77777777" w:rsidR="00290EC4" w:rsidRPr="000F5404" w:rsidRDefault="00290EC4" w:rsidP="004F0828">
            <w:pPr>
              <w:pStyle w:val="ListParagraph"/>
              <w:numPr>
                <w:ilvl w:val="0"/>
                <w:numId w:val="20"/>
              </w:numPr>
              <w:rPr>
                <w:rFonts w:cstheme="minorHAnsi"/>
                <w:color w:val="000000"/>
              </w:rPr>
            </w:pPr>
            <w:r w:rsidRPr="000F5404">
              <w:rPr>
                <w:rFonts w:cstheme="minorHAnsi"/>
                <w:color w:val="000000"/>
              </w:rPr>
              <w:lastRenderedPageBreak/>
              <w:t>No worsening (increase of &lt;0.30 points from baseline) in physician's global assessment (PGA)</w:t>
            </w:r>
          </w:p>
          <w:p w14:paraId="5B779D2B" w14:textId="2CF58C29" w:rsidR="001A71DE" w:rsidRPr="000F5404" w:rsidRDefault="00290EC4" w:rsidP="004F0828">
            <w:pPr>
              <w:pStyle w:val="ListParagraph"/>
              <w:numPr>
                <w:ilvl w:val="0"/>
                <w:numId w:val="20"/>
              </w:numPr>
              <w:rPr>
                <w:rFonts w:cstheme="minorHAnsi"/>
                <w:color w:val="000000"/>
              </w:rPr>
            </w:pPr>
            <w:r w:rsidRPr="000F5404">
              <w:rPr>
                <w:rFonts w:cstheme="minorHAnsi"/>
                <w:color w:val="000000"/>
              </w:rPr>
              <w:t>No new British Isles Lupus Assessment Group of SLE clinics (BILAG) A organ domain score or 2 new BILAG B organ domain scores compared with baseline</w:t>
            </w:r>
          </w:p>
        </w:tc>
      </w:tr>
      <w:tr w:rsidR="001A71DE" w:rsidRPr="000F5404" w14:paraId="36ADADB1" w14:textId="16D57189" w:rsidTr="00290EC4">
        <w:tc>
          <w:tcPr>
            <w:tcW w:w="3260" w:type="dxa"/>
          </w:tcPr>
          <w:p w14:paraId="50701FC0" w14:textId="7EB87B06" w:rsidR="001A71DE" w:rsidRPr="000F5404" w:rsidRDefault="001A71DE" w:rsidP="00D80983">
            <w:pPr>
              <w:rPr>
                <w:rFonts w:asciiTheme="minorHAnsi" w:hAnsiTheme="minorHAnsi" w:cstheme="minorHAnsi"/>
              </w:rPr>
            </w:pPr>
            <w:r w:rsidRPr="000F5404">
              <w:rPr>
                <w:rFonts w:asciiTheme="minorHAnsi" w:hAnsiTheme="minorHAnsi" w:cstheme="minorHAnsi"/>
              </w:rPr>
              <w:lastRenderedPageBreak/>
              <w:t>Prevention of fracture in high risk populations</w:t>
            </w:r>
          </w:p>
        </w:tc>
        <w:tc>
          <w:tcPr>
            <w:tcW w:w="2675" w:type="dxa"/>
          </w:tcPr>
          <w:p w14:paraId="787EE1E9" w14:textId="4BB1EF8A" w:rsidR="001A71DE" w:rsidRPr="000F5404" w:rsidRDefault="001A71DE" w:rsidP="0018540B">
            <w:pPr>
              <w:rPr>
                <w:rFonts w:asciiTheme="minorHAnsi" w:hAnsiTheme="minorHAnsi" w:cstheme="minorHAnsi"/>
              </w:rPr>
            </w:pPr>
            <w:r w:rsidRPr="000F5404">
              <w:rPr>
                <w:rFonts w:asciiTheme="minorHAnsi" w:hAnsiTheme="minorHAnsi" w:cstheme="minorHAnsi"/>
              </w:rPr>
              <w:t xml:space="preserve">Response </w:t>
            </w:r>
          </w:p>
        </w:tc>
        <w:tc>
          <w:tcPr>
            <w:tcW w:w="3075" w:type="dxa"/>
          </w:tcPr>
          <w:p w14:paraId="00512909" w14:textId="77777777" w:rsidR="001A71DE" w:rsidRPr="000F5404" w:rsidRDefault="0018540B" w:rsidP="004F0828">
            <w:pPr>
              <w:pStyle w:val="ListParagraph"/>
              <w:numPr>
                <w:ilvl w:val="0"/>
                <w:numId w:val="21"/>
              </w:numPr>
              <w:rPr>
                <w:rFonts w:cstheme="minorHAnsi"/>
              </w:rPr>
            </w:pPr>
            <w:r w:rsidRPr="000F5404">
              <w:rPr>
                <w:rFonts w:cstheme="minorHAnsi"/>
                <w:lang w:val="en-US"/>
              </w:rPr>
              <w:t>Bone mineral density increase</w:t>
            </w:r>
          </w:p>
          <w:p w14:paraId="1571525D" w14:textId="41E0294A" w:rsidR="0018540B" w:rsidRPr="000F5404" w:rsidRDefault="0018540B" w:rsidP="004F0828">
            <w:pPr>
              <w:pStyle w:val="ListParagraph"/>
              <w:numPr>
                <w:ilvl w:val="0"/>
                <w:numId w:val="21"/>
              </w:numPr>
              <w:rPr>
                <w:rFonts w:cstheme="minorHAnsi"/>
              </w:rPr>
            </w:pPr>
            <w:r w:rsidRPr="000F5404">
              <w:rPr>
                <w:rFonts w:cstheme="minorHAnsi"/>
              </w:rPr>
              <w:t>Occurrence of new vertebral fractures</w:t>
            </w:r>
          </w:p>
        </w:tc>
      </w:tr>
      <w:tr w:rsidR="001A71DE" w:rsidRPr="000F5404" w14:paraId="0614E48C" w14:textId="3771791A" w:rsidTr="00290EC4">
        <w:tc>
          <w:tcPr>
            <w:tcW w:w="3260" w:type="dxa"/>
          </w:tcPr>
          <w:p w14:paraId="3FED377E" w14:textId="449FF5A4" w:rsidR="001A71DE" w:rsidRPr="000F5404" w:rsidRDefault="001A71DE" w:rsidP="00D80983">
            <w:pPr>
              <w:rPr>
                <w:rFonts w:asciiTheme="minorHAnsi" w:hAnsiTheme="minorHAnsi" w:cstheme="minorHAnsi"/>
              </w:rPr>
            </w:pPr>
            <w:r w:rsidRPr="000F5404">
              <w:rPr>
                <w:rFonts w:asciiTheme="minorHAnsi" w:hAnsiTheme="minorHAnsi" w:cstheme="minorHAnsi"/>
              </w:rPr>
              <w:t>Proliferative and membranous lupus renal disease</w:t>
            </w:r>
          </w:p>
        </w:tc>
        <w:tc>
          <w:tcPr>
            <w:tcW w:w="2675" w:type="dxa"/>
          </w:tcPr>
          <w:p w14:paraId="0A76AE99"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Urinary protein levels within normal range*</w:t>
            </w:r>
          </w:p>
        </w:tc>
        <w:tc>
          <w:tcPr>
            <w:tcW w:w="3075" w:type="dxa"/>
          </w:tcPr>
          <w:p w14:paraId="173FA095" w14:textId="3DE2F83D" w:rsidR="001A71DE" w:rsidRPr="000F5404" w:rsidRDefault="00C73A95" w:rsidP="004F0828">
            <w:pPr>
              <w:pStyle w:val="ListParagraph"/>
              <w:numPr>
                <w:ilvl w:val="0"/>
                <w:numId w:val="22"/>
              </w:numPr>
              <w:rPr>
                <w:rFonts w:cstheme="minorHAnsi"/>
              </w:rPr>
            </w:pPr>
            <w:r w:rsidRPr="000F5404">
              <w:rPr>
                <w:rFonts w:cstheme="minorHAnsi"/>
                <w:color w:val="231F20"/>
              </w:rPr>
              <w:t xml:space="preserve">Between </w:t>
            </w:r>
            <w:r w:rsidR="00F136A5" w:rsidRPr="000F5404">
              <w:rPr>
                <w:rFonts w:cstheme="minorHAnsi"/>
                <w:color w:val="231F20"/>
              </w:rPr>
              <w:t xml:space="preserve">6 and 8.3 grams per </w:t>
            </w:r>
            <w:proofErr w:type="spellStart"/>
            <w:r w:rsidR="00F136A5" w:rsidRPr="000F5404">
              <w:rPr>
                <w:rFonts w:cstheme="minorHAnsi"/>
                <w:color w:val="231F20"/>
              </w:rPr>
              <w:t>deciliter</w:t>
            </w:r>
            <w:proofErr w:type="spellEnd"/>
            <w:r w:rsidR="00F136A5" w:rsidRPr="000F5404">
              <w:rPr>
                <w:rFonts w:cstheme="minorHAnsi"/>
                <w:color w:val="231F20"/>
              </w:rPr>
              <w:t xml:space="preserve"> (g/dL)</w:t>
            </w:r>
          </w:p>
        </w:tc>
      </w:tr>
      <w:tr w:rsidR="001A71DE" w:rsidRPr="000F5404" w14:paraId="039E8B65" w14:textId="7F002833" w:rsidTr="00290EC4">
        <w:tc>
          <w:tcPr>
            <w:tcW w:w="3260" w:type="dxa"/>
          </w:tcPr>
          <w:p w14:paraId="6A9094D7"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Sarcopenia prevention</w:t>
            </w:r>
          </w:p>
        </w:tc>
        <w:tc>
          <w:tcPr>
            <w:tcW w:w="2675" w:type="dxa"/>
          </w:tcPr>
          <w:p w14:paraId="47AAEEF8"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Occurrence of sarcopenia</w:t>
            </w:r>
          </w:p>
        </w:tc>
        <w:tc>
          <w:tcPr>
            <w:tcW w:w="3075" w:type="dxa"/>
          </w:tcPr>
          <w:p w14:paraId="6310A1D0" w14:textId="3A17EDBE" w:rsidR="001A71DE" w:rsidRPr="000F5404" w:rsidRDefault="00987D2B" w:rsidP="00D80983">
            <w:pPr>
              <w:rPr>
                <w:rFonts w:asciiTheme="minorHAnsi" w:hAnsiTheme="minorHAnsi" w:cstheme="minorHAnsi"/>
              </w:rPr>
            </w:pPr>
            <w:r w:rsidRPr="000F5404">
              <w:rPr>
                <w:rFonts w:asciiTheme="minorHAnsi" w:hAnsiTheme="minorHAnsi" w:cstheme="minorHAnsi"/>
              </w:rPr>
              <w:t>Heterogeneity in precise definition, but severe sarcopenia defined by all of the following:</w:t>
            </w:r>
          </w:p>
          <w:p w14:paraId="3916CA33" w14:textId="77777777" w:rsidR="00987D2B" w:rsidRPr="000F5404" w:rsidRDefault="00987D2B" w:rsidP="004F0828">
            <w:pPr>
              <w:pStyle w:val="ListParagraph"/>
              <w:numPr>
                <w:ilvl w:val="0"/>
                <w:numId w:val="33"/>
              </w:numPr>
              <w:rPr>
                <w:rFonts w:cstheme="minorHAnsi"/>
              </w:rPr>
            </w:pPr>
            <w:r w:rsidRPr="000F5404">
              <w:rPr>
                <w:rFonts w:cstheme="minorHAnsi"/>
              </w:rPr>
              <w:t>Low muscle strength (assessed with chair stand test or grip strength)</w:t>
            </w:r>
          </w:p>
          <w:p w14:paraId="38DB4CF6" w14:textId="77777777" w:rsidR="00987D2B" w:rsidRPr="000F5404" w:rsidRDefault="00987D2B" w:rsidP="004F0828">
            <w:pPr>
              <w:pStyle w:val="ListParagraph"/>
              <w:numPr>
                <w:ilvl w:val="0"/>
                <w:numId w:val="33"/>
              </w:numPr>
              <w:rPr>
                <w:rFonts w:cstheme="minorHAnsi"/>
              </w:rPr>
            </w:pPr>
            <w:r w:rsidRPr="000F5404">
              <w:rPr>
                <w:rFonts w:cstheme="minorHAnsi"/>
              </w:rPr>
              <w:t>Low muscle quantity/quality</w:t>
            </w:r>
          </w:p>
          <w:p w14:paraId="441335F2" w14:textId="5570EAA6" w:rsidR="00987D2B" w:rsidRPr="000F5404" w:rsidRDefault="00987D2B" w:rsidP="004F0828">
            <w:pPr>
              <w:pStyle w:val="ListParagraph"/>
              <w:numPr>
                <w:ilvl w:val="0"/>
                <w:numId w:val="33"/>
              </w:numPr>
              <w:rPr>
                <w:rFonts w:cstheme="minorHAnsi"/>
              </w:rPr>
            </w:pPr>
            <w:r w:rsidRPr="000F5404">
              <w:rPr>
                <w:rFonts w:cstheme="minorHAnsi"/>
              </w:rPr>
              <w:t>Low physical performance as assessed with gait speed test or short physical performance battery</w:t>
            </w:r>
          </w:p>
        </w:tc>
      </w:tr>
      <w:tr w:rsidR="001A71DE" w:rsidRPr="000F5404" w14:paraId="6BFA54A9" w14:textId="300963D9" w:rsidTr="00290EC4">
        <w:tc>
          <w:tcPr>
            <w:tcW w:w="3260" w:type="dxa"/>
          </w:tcPr>
          <w:p w14:paraId="7456595C" w14:textId="77777777" w:rsidR="001A71DE" w:rsidRPr="000F5404" w:rsidRDefault="001A71DE" w:rsidP="00D80983">
            <w:pPr>
              <w:rPr>
                <w:rFonts w:asciiTheme="minorHAnsi" w:hAnsiTheme="minorHAnsi" w:cstheme="minorHAnsi"/>
              </w:rPr>
            </w:pPr>
            <w:r w:rsidRPr="000F5404">
              <w:rPr>
                <w:rFonts w:asciiTheme="minorHAnsi" w:hAnsiTheme="minorHAnsi" w:cstheme="minorHAnsi"/>
                <w:bCs/>
              </w:rPr>
              <w:t>Sjogren's syndrome</w:t>
            </w:r>
          </w:p>
        </w:tc>
        <w:tc>
          <w:tcPr>
            <w:tcW w:w="2675" w:type="dxa"/>
          </w:tcPr>
          <w:p w14:paraId="2FAF1D0D" w14:textId="0A544EBA" w:rsidR="001A71DE" w:rsidRPr="000F5404" w:rsidRDefault="00C73A95" w:rsidP="00D80983">
            <w:pPr>
              <w:rPr>
                <w:rFonts w:asciiTheme="minorHAnsi" w:hAnsiTheme="minorHAnsi" w:cstheme="minorHAnsi"/>
              </w:rPr>
            </w:pPr>
            <w:r w:rsidRPr="000F5404">
              <w:rPr>
                <w:rFonts w:asciiTheme="minorHAnsi" w:hAnsiTheme="minorHAnsi" w:cstheme="minorHAnsi"/>
              </w:rPr>
              <w:t>Response</w:t>
            </w:r>
          </w:p>
        </w:tc>
        <w:tc>
          <w:tcPr>
            <w:tcW w:w="3075" w:type="dxa"/>
          </w:tcPr>
          <w:p w14:paraId="73485AFD" w14:textId="486EA6EC" w:rsidR="001A71DE" w:rsidRPr="000F5404" w:rsidRDefault="00C73A95" w:rsidP="004F0828">
            <w:pPr>
              <w:pStyle w:val="ListParagraph"/>
              <w:numPr>
                <w:ilvl w:val="0"/>
                <w:numId w:val="22"/>
              </w:numPr>
              <w:rPr>
                <w:rFonts w:cstheme="minorHAnsi"/>
              </w:rPr>
            </w:pPr>
            <w:r w:rsidRPr="000F5404">
              <w:rPr>
                <w:rFonts w:cstheme="minorHAnsi"/>
              </w:rPr>
              <w:t>&gt;30% reduction in analog scales evaluating dryness, pain and fatigue</w:t>
            </w:r>
          </w:p>
        </w:tc>
      </w:tr>
      <w:tr w:rsidR="001A71DE" w:rsidRPr="000F5404" w14:paraId="230B64CC" w14:textId="39D78FFA" w:rsidTr="00290EC4">
        <w:tc>
          <w:tcPr>
            <w:tcW w:w="3260" w:type="dxa"/>
          </w:tcPr>
          <w:p w14:paraId="7D8EC888" w14:textId="59E63C1B" w:rsidR="001A71DE" w:rsidRPr="000F5404" w:rsidRDefault="001A71DE" w:rsidP="00D80983">
            <w:pPr>
              <w:rPr>
                <w:rFonts w:asciiTheme="minorHAnsi" w:hAnsiTheme="minorHAnsi" w:cstheme="minorHAnsi"/>
              </w:rPr>
            </w:pPr>
            <w:r w:rsidRPr="000F5404">
              <w:rPr>
                <w:rFonts w:asciiTheme="minorHAnsi" w:hAnsiTheme="minorHAnsi" w:cstheme="minorHAnsi"/>
              </w:rPr>
              <w:t>Systemic Sclerosis</w:t>
            </w:r>
          </w:p>
        </w:tc>
        <w:tc>
          <w:tcPr>
            <w:tcW w:w="2675" w:type="dxa"/>
          </w:tcPr>
          <w:p w14:paraId="69B01465"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SCP in normal range, no renal crisis</w:t>
            </w:r>
          </w:p>
        </w:tc>
        <w:tc>
          <w:tcPr>
            <w:tcW w:w="3075" w:type="dxa"/>
          </w:tcPr>
          <w:p w14:paraId="78E5C19F" w14:textId="07F5813A" w:rsidR="00E15E76" w:rsidRPr="000F5404" w:rsidRDefault="00E15E76" w:rsidP="00E15E76">
            <w:pPr>
              <w:rPr>
                <w:rFonts w:asciiTheme="minorHAnsi" w:hAnsiTheme="minorHAnsi" w:cstheme="minorHAnsi"/>
              </w:rPr>
            </w:pPr>
            <w:r w:rsidRPr="000F5404">
              <w:rPr>
                <w:rFonts w:asciiTheme="minorHAnsi" w:hAnsiTheme="minorHAnsi" w:cstheme="minorHAnsi"/>
              </w:rPr>
              <w:t>E.g.</w:t>
            </w:r>
          </w:p>
          <w:p w14:paraId="1FC21A9C" w14:textId="706B36D4" w:rsidR="001A71DE" w:rsidRPr="000F5404" w:rsidRDefault="00E15E76" w:rsidP="004F0828">
            <w:pPr>
              <w:pStyle w:val="ListParagraph"/>
              <w:numPr>
                <w:ilvl w:val="0"/>
                <w:numId w:val="22"/>
              </w:numPr>
              <w:rPr>
                <w:rFonts w:cstheme="minorHAnsi"/>
              </w:rPr>
            </w:pPr>
            <w:r w:rsidRPr="000F5404">
              <w:rPr>
                <w:rFonts w:cstheme="minorHAnsi"/>
              </w:rPr>
              <w:t>&lt; 3.0mg/dl not drug related</w:t>
            </w:r>
          </w:p>
          <w:p w14:paraId="1DBB2B3C" w14:textId="5C235C06" w:rsidR="00E15E76" w:rsidRPr="000F5404" w:rsidRDefault="00E15E76" w:rsidP="004F0828">
            <w:pPr>
              <w:pStyle w:val="ListParagraph"/>
              <w:numPr>
                <w:ilvl w:val="0"/>
                <w:numId w:val="22"/>
              </w:numPr>
              <w:rPr>
                <w:rFonts w:cstheme="minorHAnsi"/>
              </w:rPr>
            </w:pPr>
            <w:r w:rsidRPr="000F5404">
              <w:rPr>
                <w:rFonts w:cstheme="minorHAnsi"/>
              </w:rPr>
              <w:t>No renal crisis</w:t>
            </w:r>
          </w:p>
        </w:tc>
      </w:tr>
      <w:tr w:rsidR="001A71DE" w:rsidRPr="000F5404" w14:paraId="1C2F6066" w14:textId="3076663A" w:rsidTr="00290EC4">
        <w:tc>
          <w:tcPr>
            <w:tcW w:w="3260" w:type="dxa"/>
          </w:tcPr>
          <w:p w14:paraId="0726B47D" w14:textId="7483A1DE" w:rsidR="001A71DE" w:rsidRPr="000F5404" w:rsidRDefault="001A71DE" w:rsidP="00D80983">
            <w:pPr>
              <w:rPr>
                <w:rFonts w:asciiTheme="minorHAnsi" w:hAnsiTheme="minorHAnsi" w:cstheme="minorHAnsi"/>
              </w:rPr>
            </w:pPr>
            <w:r w:rsidRPr="000F5404">
              <w:rPr>
                <w:rFonts w:asciiTheme="minorHAnsi" w:hAnsiTheme="minorHAnsi" w:cstheme="minorHAnsi"/>
              </w:rPr>
              <w:t>Vasculitis disorders</w:t>
            </w:r>
          </w:p>
        </w:tc>
        <w:tc>
          <w:tcPr>
            <w:tcW w:w="2675" w:type="dxa"/>
          </w:tcPr>
          <w:p w14:paraId="72E6D2BC"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Response/partial improvement*</w:t>
            </w:r>
          </w:p>
        </w:tc>
        <w:tc>
          <w:tcPr>
            <w:tcW w:w="3075" w:type="dxa"/>
          </w:tcPr>
          <w:p w14:paraId="493C9935" w14:textId="0A4E9BC7" w:rsidR="001A71DE" w:rsidRPr="000F5404" w:rsidRDefault="00987D2B" w:rsidP="004F0828">
            <w:pPr>
              <w:pStyle w:val="ListParagraph"/>
              <w:numPr>
                <w:ilvl w:val="0"/>
                <w:numId w:val="34"/>
              </w:numPr>
              <w:rPr>
                <w:rFonts w:cstheme="minorHAnsi"/>
              </w:rPr>
            </w:pPr>
            <w:r w:rsidRPr="000F5404">
              <w:rPr>
                <w:rFonts w:cstheme="minorHAnsi"/>
              </w:rPr>
              <w:t>50% improvement in disease activity score.</w:t>
            </w:r>
          </w:p>
        </w:tc>
      </w:tr>
    </w:tbl>
    <w:p w14:paraId="6091E452" w14:textId="77777777" w:rsidR="007F3D34" w:rsidRPr="000F5404" w:rsidRDefault="007F3D34" w:rsidP="007F3D34">
      <w:pPr>
        <w:rPr>
          <w:rFonts w:asciiTheme="minorHAnsi" w:hAnsiTheme="minorHAnsi" w:cstheme="minorHAnsi"/>
        </w:rPr>
      </w:pPr>
    </w:p>
    <w:p w14:paraId="57F111A1" w14:textId="77777777" w:rsidR="007F3D34" w:rsidRPr="000F5404" w:rsidRDefault="007F3D34" w:rsidP="007F3D34">
      <w:pPr>
        <w:rPr>
          <w:rFonts w:asciiTheme="minorHAnsi" w:hAnsiTheme="minorHAnsi" w:cstheme="minorHAnsi"/>
        </w:rPr>
      </w:pPr>
    </w:p>
    <w:p w14:paraId="53DFBC10" w14:textId="77777777" w:rsidR="00C26699" w:rsidRDefault="00C26699" w:rsidP="007F3D34">
      <w:pPr>
        <w:rPr>
          <w:rFonts w:asciiTheme="minorHAnsi" w:hAnsiTheme="minorHAnsi" w:cstheme="minorHAnsi"/>
        </w:rPr>
      </w:pPr>
    </w:p>
    <w:p w14:paraId="563E2048" w14:textId="026DAA19" w:rsidR="007F3D34" w:rsidRPr="000F5404" w:rsidRDefault="007F3D34" w:rsidP="007F3D34">
      <w:pPr>
        <w:rPr>
          <w:rFonts w:asciiTheme="minorHAnsi" w:hAnsiTheme="minorHAnsi" w:cstheme="minorHAnsi"/>
        </w:rPr>
      </w:pPr>
      <w:r w:rsidRPr="000F5404">
        <w:rPr>
          <w:rFonts w:asciiTheme="minorHAnsi" w:hAnsiTheme="minorHAnsi" w:cstheme="minorHAnsi"/>
        </w:rPr>
        <w:lastRenderedPageBreak/>
        <w:t>Table 1</w:t>
      </w:r>
      <w:r w:rsidR="00C26699">
        <w:rPr>
          <w:rFonts w:asciiTheme="minorHAnsi" w:hAnsiTheme="minorHAnsi" w:cstheme="minorHAnsi"/>
        </w:rPr>
        <w:t>m</w:t>
      </w:r>
      <w:r w:rsidRPr="000F5404">
        <w:rPr>
          <w:rFonts w:asciiTheme="minorHAnsi" w:hAnsiTheme="minorHAnsi" w:cstheme="minorHAnsi"/>
        </w:rPr>
        <w:t xml:space="preserve"> – list of other conditions where suitable endpoints are used; *denotes a single dichotomized continuous variable</w:t>
      </w:r>
    </w:p>
    <w:p w14:paraId="28695F59" w14:textId="77777777" w:rsidR="007F3D34" w:rsidRPr="000F5404" w:rsidRDefault="007F3D34" w:rsidP="007F3D34">
      <w:pPr>
        <w:rPr>
          <w:rFonts w:asciiTheme="minorHAnsi" w:hAnsiTheme="minorHAnsi" w:cstheme="minorHAnsi"/>
        </w:rPr>
      </w:pPr>
    </w:p>
    <w:tbl>
      <w:tblPr>
        <w:tblStyle w:val="TableGrid"/>
        <w:tblW w:w="0" w:type="auto"/>
        <w:tblLook w:val="04A0" w:firstRow="1" w:lastRow="0" w:firstColumn="1" w:lastColumn="0" w:noHBand="0" w:noVBand="1"/>
      </w:tblPr>
      <w:tblGrid>
        <w:gridCol w:w="3369"/>
        <w:gridCol w:w="2936"/>
        <w:gridCol w:w="2705"/>
      </w:tblGrid>
      <w:tr w:rsidR="001A71DE" w:rsidRPr="000F5404" w14:paraId="105621BE" w14:textId="63B7AC56" w:rsidTr="00DD1DE2">
        <w:tc>
          <w:tcPr>
            <w:tcW w:w="3369" w:type="dxa"/>
          </w:tcPr>
          <w:p w14:paraId="6D7B901A" w14:textId="677B654B" w:rsidR="001A71DE" w:rsidRPr="000F5404" w:rsidRDefault="001A71DE" w:rsidP="00D80983">
            <w:pPr>
              <w:rPr>
                <w:rFonts w:asciiTheme="minorHAnsi" w:hAnsiTheme="minorHAnsi" w:cstheme="minorHAnsi"/>
                <w:b/>
              </w:rPr>
            </w:pPr>
            <w:r w:rsidRPr="000F5404">
              <w:rPr>
                <w:rFonts w:asciiTheme="minorHAnsi" w:hAnsiTheme="minorHAnsi" w:cstheme="minorHAnsi"/>
                <w:b/>
              </w:rPr>
              <w:t>Condition</w:t>
            </w:r>
          </w:p>
        </w:tc>
        <w:tc>
          <w:tcPr>
            <w:tcW w:w="2936" w:type="dxa"/>
          </w:tcPr>
          <w:p w14:paraId="38542D2E" w14:textId="3B338F2B" w:rsidR="001A71DE" w:rsidRPr="000F5404" w:rsidRDefault="001A71DE" w:rsidP="00D80983">
            <w:pPr>
              <w:rPr>
                <w:rFonts w:asciiTheme="minorHAnsi" w:hAnsiTheme="minorHAnsi" w:cstheme="minorHAnsi"/>
                <w:b/>
              </w:rPr>
            </w:pPr>
            <w:r w:rsidRPr="000F5404">
              <w:rPr>
                <w:rFonts w:asciiTheme="minorHAnsi" w:hAnsiTheme="minorHAnsi" w:cstheme="minorHAnsi"/>
                <w:b/>
              </w:rPr>
              <w:t>Endpoint</w:t>
            </w:r>
          </w:p>
        </w:tc>
        <w:tc>
          <w:tcPr>
            <w:tcW w:w="2705" w:type="dxa"/>
          </w:tcPr>
          <w:p w14:paraId="185B479F" w14:textId="44083FCF" w:rsidR="001A71DE" w:rsidRPr="000F5404" w:rsidRDefault="001A71DE" w:rsidP="00D80983">
            <w:pPr>
              <w:rPr>
                <w:rFonts w:asciiTheme="minorHAnsi" w:hAnsiTheme="minorHAnsi" w:cstheme="minorHAnsi"/>
                <w:b/>
              </w:rPr>
            </w:pPr>
            <w:r w:rsidRPr="000F5404">
              <w:rPr>
                <w:rFonts w:asciiTheme="minorHAnsi" w:hAnsiTheme="minorHAnsi" w:cstheme="minorHAnsi"/>
                <w:b/>
              </w:rPr>
              <w:t>Response definition</w:t>
            </w:r>
          </w:p>
        </w:tc>
      </w:tr>
      <w:tr w:rsidR="001A71DE" w:rsidRPr="000F5404" w14:paraId="300374EE" w14:textId="00D75337" w:rsidTr="00DD1DE2">
        <w:tc>
          <w:tcPr>
            <w:tcW w:w="3369" w:type="dxa"/>
          </w:tcPr>
          <w:p w14:paraId="53593C4E"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Endometriosis-related pain</w:t>
            </w:r>
          </w:p>
        </w:tc>
        <w:tc>
          <w:tcPr>
            <w:tcW w:w="2936" w:type="dxa"/>
          </w:tcPr>
          <w:p w14:paraId="216B64B7" w14:textId="28936EA6" w:rsidR="001A71DE" w:rsidRPr="000F5404" w:rsidRDefault="00E0679C" w:rsidP="00D80983">
            <w:pPr>
              <w:rPr>
                <w:rFonts w:asciiTheme="minorHAnsi" w:hAnsiTheme="minorHAnsi" w:cstheme="minorHAnsi"/>
              </w:rPr>
            </w:pPr>
            <w:r w:rsidRPr="000F5404">
              <w:rPr>
                <w:rFonts w:asciiTheme="minorHAnsi" w:hAnsiTheme="minorHAnsi" w:cstheme="minorHAnsi"/>
              </w:rPr>
              <w:t>Response</w:t>
            </w:r>
          </w:p>
        </w:tc>
        <w:tc>
          <w:tcPr>
            <w:tcW w:w="2705" w:type="dxa"/>
          </w:tcPr>
          <w:p w14:paraId="68A64A48" w14:textId="77777777" w:rsidR="00E0679C" w:rsidRPr="000F5404" w:rsidRDefault="00E0679C" w:rsidP="004F0828">
            <w:pPr>
              <w:pStyle w:val="ListParagraph"/>
              <w:numPr>
                <w:ilvl w:val="0"/>
                <w:numId w:val="22"/>
              </w:numPr>
              <w:rPr>
                <w:rFonts w:cstheme="minorHAnsi"/>
              </w:rPr>
            </w:pPr>
            <w:r w:rsidRPr="000F5404">
              <w:rPr>
                <w:rFonts w:cstheme="minorHAnsi"/>
                <w:lang w:val="en-US"/>
              </w:rPr>
              <w:t>&gt;30% reduction in symptom score</w:t>
            </w:r>
          </w:p>
          <w:p w14:paraId="5FA01E26" w14:textId="17581EA2" w:rsidR="001A71DE" w:rsidRPr="000F5404" w:rsidRDefault="00E0679C" w:rsidP="004F0828">
            <w:pPr>
              <w:pStyle w:val="ListParagraph"/>
              <w:numPr>
                <w:ilvl w:val="0"/>
                <w:numId w:val="22"/>
              </w:numPr>
              <w:rPr>
                <w:rFonts w:cstheme="minorHAnsi"/>
              </w:rPr>
            </w:pPr>
            <w:r w:rsidRPr="000F5404">
              <w:rPr>
                <w:rFonts w:cstheme="minorHAnsi"/>
                <w:lang w:val="en-US"/>
              </w:rPr>
              <w:t>No use of rescue analgesics</w:t>
            </w:r>
          </w:p>
        </w:tc>
      </w:tr>
      <w:tr w:rsidR="001A71DE" w:rsidRPr="000F5404" w14:paraId="32A4FA06" w14:textId="1CB1885A" w:rsidTr="00DD1DE2">
        <w:tc>
          <w:tcPr>
            <w:tcW w:w="3369" w:type="dxa"/>
          </w:tcPr>
          <w:p w14:paraId="0FA9ADFF" w14:textId="4E7C9821" w:rsidR="001A71DE" w:rsidRPr="000F5404" w:rsidRDefault="001A71DE" w:rsidP="00D80983">
            <w:pPr>
              <w:rPr>
                <w:rFonts w:asciiTheme="minorHAnsi" w:hAnsiTheme="minorHAnsi" w:cstheme="minorHAnsi"/>
              </w:rPr>
            </w:pPr>
            <w:r w:rsidRPr="000F5404">
              <w:rPr>
                <w:rFonts w:asciiTheme="minorHAnsi" w:hAnsiTheme="minorHAnsi" w:cstheme="minorHAnsi"/>
              </w:rPr>
              <w:t>Gestational diabetes mellitus</w:t>
            </w:r>
          </w:p>
        </w:tc>
        <w:tc>
          <w:tcPr>
            <w:tcW w:w="2936" w:type="dxa"/>
          </w:tcPr>
          <w:p w14:paraId="7B84D9D0"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Gestational hypertension</w:t>
            </w:r>
          </w:p>
        </w:tc>
        <w:tc>
          <w:tcPr>
            <w:tcW w:w="2705" w:type="dxa"/>
          </w:tcPr>
          <w:p w14:paraId="1DF8B5D2" w14:textId="03C49D05" w:rsidR="00987D2B" w:rsidRPr="000F5404" w:rsidRDefault="00987D2B" w:rsidP="00987D2B">
            <w:pPr>
              <w:rPr>
                <w:rFonts w:asciiTheme="minorHAnsi" w:hAnsiTheme="minorHAnsi" w:cstheme="minorHAnsi"/>
              </w:rPr>
            </w:pPr>
            <w:r w:rsidRPr="000F5404">
              <w:rPr>
                <w:rFonts w:asciiTheme="minorHAnsi" w:hAnsiTheme="minorHAnsi" w:cstheme="minorHAnsi"/>
              </w:rPr>
              <w:t>One of:</w:t>
            </w:r>
          </w:p>
          <w:p w14:paraId="18B6D226" w14:textId="77777777" w:rsidR="001A71DE" w:rsidRPr="000F5404" w:rsidRDefault="00987D2B" w:rsidP="004F0828">
            <w:pPr>
              <w:pStyle w:val="ListParagraph"/>
              <w:numPr>
                <w:ilvl w:val="0"/>
                <w:numId w:val="34"/>
              </w:numPr>
              <w:rPr>
                <w:rFonts w:cstheme="minorHAnsi"/>
              </w:rPr>
            </w:pPr>
            <w:r w:rsidRPr="000F5404">
              <w:rPr>
                <w:rFonts w:cstheme="minorHAnsi"/>
              </w:rPr>
              <w:t>Systolic blood pressure &gt;=140</w:t>
            </w:r>
          </w:p>
          <w:p w14:paraId="5C41F386" w14:textId="77777777" w:rsidR="00987D2B" w:rsidRPr="000F5404" w:rsidRDefault="00987D2B" w:rsidP="004F0828">
            <w:pPr>
              <w:pStyle w:val="ListParagraph"/>
              <w:numPr>
                <w:ilvl w:val="0"/>
                <w:numId w:val="34"/>
              </w:numPr>
              <w:rPr>
                <w:rFonts w:cstheme="minorHAnsi"/>
              </w:rPr>
            </w:pPr>
            <w:r w:rsidRPr="000F5404">
              <w:rPr>
                <w:rFonts w:cstheme="minorHAnsi"/>
              </w:rPr>
              <w:t>Diastolic blood pressure &gt;=90</w:t>
            </w:r>
          </w:p>
          <w:p w14:paraId="61C89CE4" w14:textId="4DF18C82" w:rsidR="00987D2B" w:rsidRPr="000F5404" w:rsidRDefault="00987D2B" w:rsidP="004F0828">
            <w:pPr>
              <w:pStyle w:val="ListParagraph"/>
              <w:numPr>
                <w:ilvl w:val="0"/>
                <w:numId w:val="34"/>
              </w:numPr>
              <w:rPr>
                <w:rFonts w:cstheme="minorHAnsi"/>
              </w:rPr>
            </w:pPr>
            <w:r w:rsidRPr="000F5404">
              <w:rPr>
                <w:rFonts w:cstheme="minorHAnsi"/>
              </w:rPr>
              <w:t>Taking anti-hypertensive medication</w:t>
            </w:r>
          </w:p>
        </w:tc>
      </w:tr>
      <w:tr w:rsidR="001A71DE" w:rsidRPr="000F5404" w14:paraId="52FD9712" w14:textId="6837B982" w:rsidTr="00DD1DE2">
        <w:tc>
          <w:tcPr>
            <w:tcW w:w="3369" w:type="dxa"/>
          </w:tcPr>
          <w:p w14:paraId="7E187C96"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Neurofibromatosis</w:t>
            </w:r>
          </w:p>
        </w:tc>
        <w:tc>
          <w:tcPr>
            <w:tcW w:w="2936" w:type="dxa"/>
          </w:tcPr>
          <w:p w14:paraId="0C70807B" w14:textId="77777777" w:rsidR="001A71DE" w:rsidRPr="000F5404" w:rsidRDefault="001A71DE" w:rsidP="00D80983">
            <w:pPr>
              <w:rPr>
                <w:rFonts w:asciiTheme="minorHAnsi" w:hAnsiTheme="minorHAnsi" w:cstheme="minorHAnsi"/>
              </w:rPr>
            </w:pPr>
            <w:r w:rsidRPr="000F5404">
              <w:rPr>
                <w:rFonts w:asciiTheme="minorHAnsi" w:hAnsiTheme="minorHAnsi" w:cstheme="minorHAnsi"/>
              </w:rPr>
              <w:t>Severe pain*</w:t>
            </w:r>
          </w:p>
        </w:tc>
        <w:tc>
          <w:tcPr>
            <w:tcW w:w="2705" w:type="dxa"/>
          </w:tcPr>
          <w:p w14:paraId="3CD49288" w14:textId="7721A863" w:rsidR="001A71DE" w:rsidRPr="000F5404" w:rsidRDefault="00DD1DE2" w:rsidP="004F0828">
            <w:pPr>
              <w:pStyle w:val="ListParagraph"/>
              <w:numPr>
                <w:ilvl w:val="0"/>
                <w:numId w:val="23"/>
              </w:numPr>
              <w:rPr>
                <w:rFonts w:cstheme="minorHAnsi"/>
                <w:lang w:val="en-US"/>
              </w:rPr>
            </w:pPr>
            <w:r w:rsidRPr="000F5404">
              <w:rPr>
                <w:rFonts w:cstheme="minorHAnsi"/>
              </w:rPr>
              <w:t xml:space="preserve">Pain is severe if </w:t>
            </w:r>
            <w:r w:rsidRPr="000F5404">
              <w:rPr>
                <w:rFonts w:cstheme="minorHAnsi"/>
              </w:rPr>
              <w:sym w:font="Symbol" w:char="F0B3"/>
            </w:r>
            <w:r w:rsidRPr="000F5404">
              <w:rPr>
                <w:rFonts w:cstheme="minorHAnsi"/>
              </w:rPr>
              <w:t>7 on Numerical Rating Scale-11 (11-point scale)</w:t>
            </w:r>
          </w:p>
        </w:tc>
      </w:tr>
    </w:tbl>
    <w:p w14:paraId="659963B4" w14:textId="77777777" w:rsidR="007F3D34" w:rsidRPr="000F5404" w:rsidRDefault="007F3D34" w:rsidP="007F3D34">
      <w:pPr>
        <w:rPr>
          <w:rFonts w:asciiTheme="minorHAnsi" w:hAnsiTheme="minorHAnsi" w:cstheme="minorHAnsi"/>
        </w:rPr>
      </w:pPr>
    </w:p>
    <w:p w14:paraId="4892EC3F" w14:textId="77777777" w:rsidR="007F3D34" w:rsidRPr="000F5404" w:rsidRDefault="007F3D34" w:rsidP="007F3D34">
      <w:pPr>
        <w:rPr>
          <w:rFonts w:asciiTheme="minorHAnsi" w:hAnsiTheme="minorHAnsi" w:cstheme="minorHAnsi"/>
        </w:rPr>
      </w:pPr>
    </w:p>
    <w:p w14:paraId="4A47AE8F" w14:textId="77777777" w:rsidR="007F3D34" w:rsidRPr="000F5404" w:rsidRDefault="007F3D34" w:rsidP="007F3D34">
      <w:pPr>
        <w:rPr>
          <w:rFonts w:asciiTheme="minorHAnsi" w:hAnsiTheme="minorHAnsi" w:cstheme="minorHAnsi"/>
        </w:rPr>
      </w:pPr>
    </w:p>
    <w:p w14:paraId="4D99DB93" w14:textId="714124F8" w:rsidR="00A5240D" w:rsidRPr="001726A8" w:rsidRDefault="007F3D34" w:rsidP="00A5240D">
      <w:pPr>
        <w:rPr>
          <w:rFonts w:asciiTheme="minorHAnsi" w:hAnsiTheme="minorHAnsi" w:cstheme="minorHAnsi"/>
          <w:sz w:val="28"/>
        </w:rPr>
      </w:pPr>
      <w:r w:rsidRPr="001726A8">
        <w:rPr>
          <w:rFonts w:asciiTheme="minorHAnsi" w:hAnsiTheme="minorHAnsi" w:cstheme="minorHAnsi"/>
          <w:b/>
          <w:sz w:val="28"/>
          <w:u w:val="single"/>
        </w:rPr>
        <w:t>2</w:t>
      </w:r>
      <w:r w:rsidR="00A5240D" w:rsidRPr="001726A8">
        <w:rPr>
          <w:rFonts w:asciiTheme="minorHAnsi" w:hAnsiTheme="minorHAnsi" w:cstheme="minorHAnsi"/>
          <w:b/>
          <w:sz w:val="28"/>
          <w:u w:val="single"/>
        </w:rPr>
        <w:t>.  Technical explanation of fitting the method</w:t>
      </w:r>
    </w:p>
    <w:p w14:paraId="16C735C6" w14:textId="7366B84E" w:rsidR="00A5240D" w:rsidRPr="001726A8" w:rsidRDefault="00A5240D" w:rsidP="00A5240D">
      <w:pPr>
        <w:rPr>
          <w:rFonts w:asciiTheme="minorHAnsi" w:hAnsiTheme="minorHAnsi" w:cstheme="minorHAnsi"/>
        </w:rPr>
      </w:pPr>
    </w:p>
    <w:p w14:paraId="46B97E33" w14:textId="4761C301" w:rsidR="00A5240D" w:rsidRPr="001726A8" w:rsidRDefault="00A5240D" w:rsidP="00A5240D">
      <w:pPr>
        <w:rPr>
          <w:rFonts w:asciiTheme="minorHAnsi" w:hAnsiTheme="minorHAnsi" w:cstheme="minorHAnsi"/>
        </w:rPr>
      </w:pPr>
      <w:r w:rsidRPr="001726A8">
        <w:rPr>
          <w:rFonts w:asciiTheme="minorHAnsi" w:hAnsiTheme="minorHAnsi" w:cstheme="minorHAnsi"/>
        </w:rPr>
        <w:t>We illustrate the technical details for using the method in the situation where the responder endpoint is formed from a binary component and a continuous component. More advanced situations are described in: Wason and Jenkins</w:t>
      </w:r>
      <w:r w:rsidRPr="001726A8">
        <w:rPr>
          <w:rFonts w:asciiTheme="minorHAnsi" w:hAnsiTheme="minorHAnsi" w:cstheme="minorHAnsi"/>
        </w:rPr>
        <w:fldChar w:fldCharType="begin" w:fldLock="1"/>
      </w:r>
      <w:r w:rsidRPr="001726A8">
        <w:rPr>
          <w:rFonts w:asciiTheme="minorHAnsi" w:hAnsiTheme="minorHAnsi" w:cstheme="minorHAnsi"/>
        </w:rPr>
        <w:instrText>ADDIN CSL_CITATION {"citationItems":[{"id":"ITEM-1","itemData":{"author":[{"dropping-particle":"","family":"Wason","given":"James M S","non-dropping-particle":"","parse-names":false,"suffix":""},{"dropping-particle":"","family":"Jenkins","given":"Martin","non-dropping-particle":"","parse-names":false,"suffix":""}],"container-title":"Rheumatology","id":"ITEM-1","issue":"10","issued":{"date-parts":[["2016"]]},"page":"1796-1802","publisher":"Oxford University Press","title":"Improving the power of clinical trials of rheumatoid arthritis by using data on continuous scales when analysing response rates: an application of the augmented binary method","type":"article-journal","volume":"55"},"uris":["http://www.mendeley.com/documents/?uuid=36674916-620b-4674-8680-f73266d787e0"]}],"mendeley":{"formattedCitation":"&lt;sup&gt;1&lt;/sup&gt;","plainTextFormattedCitation":"1","previouslyFormattedCitation":"&lt;sup&gt;1&lt;/sup&gt;"},"properties":{"noteIndex":0},"schema":"https://github.com/citation-style-language/schema/raw/master/csl-citation.json"}</w:instrText>
      </w:r>
      <w:r w:rsidRPr="001726A8">
        <w:rPr>
          <w:rFonts w:asciiTheme="minorHAnsi" w:hAnsiTheme="minorHAnsi" w:cstheme="minorHAnsi"/>
        </w:rPr>
        <w:fldChar w:fldCharType="separate"/>
      </w:r>
      <w:r w:rsidRPr="001726A8">
        <w:rPr>
          <w:rFonts w:asciiTheme="minorHAnsi" w:hAnsiTheme="minorHAnsi" w:cstheme="minorHAnsi"/>
          <w:noProof/>
          <w:vertAlign w:val="superscript"/>
        </w:rPr>
        <w:t>1</w:t>
      </w:r>
      <w:r w:rsidRPr="001726A8">
        <w:rPr>
          <w:rFonts w:asciiTheme="minorHAnsi" w:hAnsiTheme="minorHAnsi" w:cstheme="minorHAnsi"/>
        </w:rPr>
        <w:fldChar w:fldCharType="end"/>
      </w:r>
      <w:r w:rsidRPr="001726A8">
        <w:rPr>
          <w:rFonts w:asciiTheme="minorHAnsi" w:hAnsiTheme="minorHAnsi" w:cstheme="minorHAnsi"/>
        </w:rPr>
        <w:t xml:space="preserve"> (two follow-up times),</w:t>
      </w:r>
      <w:r w:rsidR="008238EE" w:rsidRPr="001726A8">
        <w:rPr>
          <w:rFonts w:asciiTheme="minorHAnsi" w:hAnsiTheme="minorHAnsi" w:cstheme="minorHAnsi"/>
        </w:rPr>
        <w:t xml:space="preserve"> Lin and Wason</w:t>
      </w:r>
      <w:r w:rsidR="008238EE" w:rsidRPr="001726A8">
        <w:rPr>
          <w:rFonts w:asciiTheme="minorHAnsi" w:hAnsiTheme="minorHAnsi" w:cstheme="minorHAnsi"/>
        </w:rPr>
        <w:fldChar w:fldCharType="begin" w:fldLock="1"/>
      </w:r>
      <w:r w:rsidR="007F3D34" w:rsidRPr="001726A8">
        <w:rPr>
          <w:rFonts w:asciiTheme="minorHAnsi" w:hAnsiTheme="minorHAnsi" w:cstheme="minorHAnsi"/>
        </w:rPr>
        <w:instrText>ADDIN CSL_CITATION {"citationItems":[{"id":"ITEM-1","itemData":{"DOI":"10.1002/sim.7453","ISSN":"02776715","author":[{"dropping-particle":"","family":"Lin","given":"Chien-Ju","non-dropping-particle":"","parse-names":false,"suffix":""},{"dropping-particle":"","family":"Wason","given":"James M.S.","non-dropping-particle":"","parse-names":false,"suffix":""}],"container-title":"Statistics in Medicine","id":"ITEM-1","issue":"29","issued":{"date-parts":[["2017","12","20"]]},"page":"4616-4626","publisher":"John Wiley &amp; Sons, Ltd","title":"Improving phase II oncology trials using best observed RECIST response as an endpoint by modelling continuous tumour measurements","type":"article-journal","volume":"36"},"uris":["http://www.mendeley.com/documents/?uuid=6d2f49b7-5c8e-3c6f-ae17-f663b8feab74"]}],"mendeley":{"formattedCitation":"&lt;sup&gt;2&lt;/sup&gt;","plainTextFormattedCitation":"2","previouslyFormattedCitation":"&lt;sup&gt;2&lt;/sup&gt;"},"properties":{"noteIndex":0},"schema":"https://github.com/citation-style-language/schema/raw/master/csl-citation.json"}</w:instrText>
      </w:r>
      <w:r w:rsidR="008238EE" w:rsidRPr="001726A8">
        <w:rPr>
          <w:rFonts w:asciiTheme="minorHAnsi" w:hAnsiTheme="minorHAnsi" w:cstheme="minorHAnsi"/>
        </w:rPr>
        <w:fldChar w:fldCharType="separate"/>
      </w:r>
      <w:r w:rsidR="008238EE" w:rsidRPr="001726A8">
        <w:rPr>
          <w:rFonts w:asciiTheme="minorHAnsi" w:hAnsiTheme="minorHAnsi" w:cstheme="minorHAnsi"/>
          <w:noProof/>
          <w:vertAlign w:val="superscript"/>
        </w:rPr>
        <w:t>2</w:t>
      </w:r>
      <w:r w:rsidR="008238EE" w:rsidRPr="001726A8">
        <w:rPr>
          <w:rFonts w:asciiTheme="minorHAnsi" w:hAnsiTheme="minorHAnsi" w:cstheme="minorHAnsi"/>
        </w:rPr>
        <w:fldChar w:fldCharType="end"/>
      </w:r>
      <w:r w:rsidR="008238EE" w:rsidRPr="001726A8">
        <w:rPr>
          <w:rFonts w:asciiTheme="minorHAnsi" w:hAnsiTheme="minorHAnsi" w:cstheme="minorHAnsi"/>
        </w:rPr>
        <w:t xml:space="preserve"> (more than two follow-up times using a simplified method)</w:t>
      </w:r>
      <w:r w:rsidR="00CC4DED" w:rsidRPr="001726A8">
        <w:rPr>
          <w:rFonts w:asciiTheme="minorHAnsi" w:hAnsiTheme="minorHAnsi" w:cstheme="minorHAnsi"/>
        </w:rPr>
        <w:t xml:space="preserve"> </w:t>
      </w:r>
      <w:r w:rsidRPr="001726A8">
        <w:rPr>
          <w:rFonts w:asciiTheme="minorHAnsi" w:hAnsiTheme="minorHAnsi" w:cstheme="minorHAnsi"/>
        </w:rPr>
        <w:t>McMenamin et al</w:t>
      </w:r>
      <w:r w:rsidRPr="001726A8">
        <w:rPr>
          <w:rFonts w:asciiTheme="minorHAnsi" w:hAnsiTheme="minorHAnsi" w:cstheme="minorHAnsi"/>
        </w:rPr>
        <w:fldChar w:fldCharType="begin" w:fldLock="1"/>
      </w:r>
      <w:r w:rsidR="007F3D34" w:rsidRPr="001726A8">
        <w:rPr>
          <w:rFonts w:asciiTheme="minorHAnsi" w:hAnsiTheme="minorHAnsi" w:cstheme="minorHAnsi"/>
        </w:rPr>
        <w:instrText>ADDIN CSL_CITATION {"citationItems":[{"id":"ITEM-1","itemData":{"abstract":"Composite endpoints that combine multiple outcomes on different scales are common in clinical trials, particularly in chronic conditions. In many of these cases, patients will have to cross a predefined responder threshold in each of the outcomes to be classed as a responder overall. One instance of this occurs in systemic lupus erythematosus (SLE), where the responder endpoint combines two continuous, one ordinal and one binary measure. The overall binary responder endpoint is typically analysed using logistic regression, resulting in a substantial loss of information. We propose a latent variable model for the SLE endpoint, which assumes that the discrete outcomes are manifestations of latent continuous measures and can proceed to jointly model the components of the composite. We perform a simulation study and find the method to offer large efficiency gains over the standard analysis. We find that the magnitude of the precision gains are highly dependent on which components are driving response. Bias is introduced when joint normality assumptions are not satisfied, which we correct for using a bootstrap procedure. The method is applied to the Phase IIb MUSE trial in patients with moderate to severe SLE. We show that it estimates the treatment effect 2.5 times more precisely, offering a 60% reduction in required sample size.","author":[{"dropping-particle":"","family":"McMenamin","given":"Martina","non-dropping-particle":"","parse-names":false,"suffix":""},{"dropping-particle":"","family":"Barrett","given":"Jessica K.","non-dropping-particle":"","parse-names":false,"suffix":""},{"dropping-particle":"","family":"Berglind","given":"Anna","non-dropping-particle":"","parse-names":false,"suffix":""},{"dropping-particle":"","family":"Wason","given":"James M. S.","non-dropping-particle":"","parse-names":false,"suffix":""}],"id":"ITEM-1","issued":{"date-parts":[["2019","2","19"]]},"title":"Employing latent variable models to improve efficiency in composite endpoint analysis","type":"article-journal"},"uris":["http://www.mendeley.com/documents/?uuid=c2e8f5d1-9338-38a8-bf1f-792189fb8cb8"]}],"mendeley":{"formattedCitation":"&lt;sup&gt;3&lt;/sup&gt;","plainTextFormattedCitation":"3","previouslyFormattedCitation":"&lt;sup&gt;3&lt;/sup&gt;"},"properties":{"noteIndex":0},"schema":"https://github.com/citation-style-language/schema/raw/master/csl-citation.json"}</w:instrText>
      </w:r>
      <w:r w:rsidRPr="001726A8">
        <w:rPr>
          <w:rFonts w:asciiTheme="minorHAnsi" w:hAnsiTheme="minorHAnsi" w:cstheme="minorHAnsi"/>
        </w:rPr>
        <w:fldChar w:fldCharType="separate"/>
      </w:r>
      <w:r w:rsidR="008238EE" w:rsidRPr="001726A8">
        <w:rPr>
          <w:rFonts w:asciiTheme="minorHAnsi" w:hAnsiTheme="minorHAnsi" w:cstheme="minorHAnsi"/>
          <w:noProof/>
          <w:vertAlign w:val="superscript"/>
        </w:rPr>
        <w:t>3</w:t>
      </w:r>
      <w:r w:rsidRPr="001726A8">
        <w:rPr>
          <w:rFonts w:asciiTheme="minorHAnsi" w:hAnsiTheme="minorHAnsi" w:cstheme="minorHAnsi"/>
        </w:rPr>
        <w:fldChar w:fldCharType="end"/>
      </w:r>
      <w:r w:rsidRPr="001726A8">
        <w:rPr>
          <w:rFonts w:asciiTheme="minorHAnsi" w:hAnsiTheme="minorHAnsi" w:cstheme="minorHAnsi"/>
        </w:rPr>
        <w:t xml:space="preserve"> (more than </w:t>
      </w:r>
      <w:r w:rsidR="008238EE" w:rsidRPr="001726A8">
        <w:rPr>
          <w:rFonts w:asciiTheme="minorHAnsi" w:hAnsiTheme="minorHAnsi" w:cstheme="minorHAnsi"/>
        </w:rPr>
        <w:t xml:space="preserve">two components). </w:t>
      </w:r>
    </w:p>
    <w:p w14:paraId="58901623" w14:textId="2AAE1D13" w:rsidR="008238EE" w:rsidRPr="001726A8" w:rsidRDefault="008238EE" w:rsidP="00A5240D">
      <w:pPr>
        <w:rPr>
          <w:rFonts w:asciiTheme="minorHAnsi" w:hAnsiTheme="minorHAnsi" w:cstheme="minorHAnsi"/>
        </w:rPr>
      </w:pPr>
    </w:p>
    <w:p w14:paraId="52A696E3" w14:textId="4A91EEAF" w:rsidR="00D42C00" w:rsidRPr="001726A8" w:rsidRDefault="008238EE" w:rsidP="00D42C00">
      <w:pPr>
        <w:rPr>
          <w:rFonts w:asciiTheme="minorHAnsi" w:hAnsiTheme="minorHAnsi" w:cstheme="minorHAnsi"/>
        </w:rPr>
      </w:pPr>
      <w:r w:rsidRPr="001726A8">
        <w:rPr>
          <w:rFonts w:asciiTheme="minorHAnsi" w:hAnsiTheme="minorHAnsi" w:cstheme="minorHAnsi"/>
        </w:rPr>
        <w:t xml:space="preserve">This explanation is accompanied by an R package, </w:t>
      </w:r>
      <w:proofErr w:type="spellStart"/>
      <w:r w:rsidRPr="001726A8">
        <w:rPr>
          <w:rFonts w:asciiTheme="minorHAnsi" w:hAnsiTheme="minorHAnsi" w:cstheme="minorHAnsi"/>
        </w:rPr>
        <w:t>AugBin</w:t>
      </w:r>
      <w:proofErr w:type="spellEnd"/>
      <w:r w:rsidRPr="001726A8">
        <w:rPr>
          <w:rFonts w:asciiTheme="minorHAnsi" w:hAnsiTheme="minorHAnsi" w:cstheme="minorHAnsi"/>
        </w:rPr>
        <w:t>, which</w:t>
      </w:r>
      <w:r w:rsidR="00A5240D" w:rsidRPr="001726A8">
        <w:rPr>
          <w:rFonts w:asciiTheme="minorHAnsi" w:hAnsiTheme="minorHAnsi" w:cstheme="minorHAnsi"/>
        </w:rPr>
        <w:t xml:space="preserve"> is available for download from the following address: </w:t>
      </w:r>
      <w:hyperlink r:id="rId6" w:history="1">
        <w:r w:rsidR="00D42C00" w:rsidRPr="001726A8">
          <w:rPr>
            <w:rFonts w:asciiTheme="minorHAnsi" w:hAnsiTheme="minorHAnsi" w:cstheme="minorHAnsi"/>
            <w:color w:val="0000FF"/>
            <w:u w:val="single"/>
          </w:rPr>
          <w:t>https://github.com/mjg211/augbin</w:t>
        </w:r>
      </w:hyperlink>
      <w:r w:rsidR="00D42C00" w:rsidRPr="001726A8">
        <w:rPr>
          <w:rFonts w:asciiTheme="minorHAnsi" w:hAnsiTheme="minorHAnsi" w:cstheme="minorHAnsi"/>
        </w:rPr>
        <w:t>. This can be installed in R with the ‘</w:t>
      </w:r>
      <w:proofErr w:type="spellStart"/>
      <w:r w:rsidR="00D42C00" w:rsidRPr="001726A8">
        <w:rPr>
          <w:rFonts w:asciiTheme="minorHAnsi" w:hAnsiTheme="minorHAnsi" w:cstheme="minorHAnsi"/>
        </w:rPr>
        <w:t>devtools</w:t>
      </w:r>
      <w:proofErr w:type="spellEnd"/>
      <w:r w:rsidR="00D42C00" w:rsidRPr="001726A8">
        <w:rPr>
          <w:rFonts w:asciiTheme="minorHAnsi" w:hAnsiTheme="minorHAnsi" w:cstheme="minorHAnsi"/>
        </w:rPr>
        <w:t>’ library:</w:t>
      </w:r>
    </w:p>
    <w:p w14:paraId="5B7E873D" w14:textId="20171CEF" w:rsidR="00D42C00" w:rsidRPr="001726A8" w:rsidRDefault="00D42C00" w:rsidP="00D42C00">
      <w:pPr>
        <w:rPr>
          <w:rFonts w:asciiTheme="minorHAnsi" w:hAnsiTheme="minorHAnsi" w:cstheme="minorHAnsi"/>
        </w:rPr>
      </w:pPr>
    </w:p>
    <w:p w14:paraId="31BDB446" w14:textId="31C757BC" w:rsidR="00D42C00" w:rsidRPr="001726A8" w:rsidRDefault="00D42C00" w:rsidP="00D42C00">
      <w:pPr>
        <w:rPr>
          <w:rFonts w:asciiTheme="minorHAnsi" w:hAnsiTheme="minorHAnsi" w:cstheme="minorHAnsi"/>
        </w:rPr>
      </w:pPr>
      <w:r w:rsidRPr="001726A8">
        <w:rPr>
          <w:rFonts w:asciiTheme="minorHAnsi" w:hAnsiTheme="minorHAnsi" w:cstheme="minorHAnsi"/>
        </w:rPr>
        <w:t>&gt;library(</w:t>
      </w:r>
      <w:proofErr w:type="spellStart"/>
      <w:r w:rsidRPr="001726A8">
        <w:rPr>
          <w:rFonts w:asciiTheme="minorHAnsi" w:hAnsiTheme="minorHAnsi" w:cstheme="minorHAnsi"/>
        </w:rPr>
        <w:t>devtools</w:t>
      </w:r>
      <w:proofErr w:type="spellEnd"/>
      <w:r w:rsidRPr="001726A8">
        <w:rPr>
          <w:rFonts w:asciiTheme="minorHAnsi" w:hAnsiTheme="minorHAnsi" w:cstheme="minorHAnsi"/>
        </w:rPr>
        <w:t>)</w:t>
      </w:r>
    </w:p>
    <w:p w14:paraId="477D9380" w14:textId="1ADA18F4" w:rsidR="00D42C00" w:rsidRPr="001726A8" w:rsidRDefault="00D42C00" w:rsidP="00D42C00">
      <w:pPr>
        <w:rPr>
          <w:rFonts w:asciiTheme="minorHAnsi" w:hAnsiTheme="minorHAnsi" w:cstheme="minorHAnsi"/>
        </w:rPr>
      </w:pPr>
      <w:r w:rsidRPr="001726A8">
        <w:rPr>
          <w:rFonts w:asciiTheme="minorHAnsi" w:hAnsiTheme="minorHAnsi" w:cstheme="minorHAnsi"/>
        </w:rPr>
        <w:t>&gt;</w:t>
      </w:r>
      <w:proofErr w:type="spellStart"/>
      <w:r w:rsidR="00F853B4" w:rsidRPr="001726A8">
        <w:rPr>
          <w:rFonts w:asciiTheme="minorHAnsi" w:hAnsiTheme="minorHAnsi" w:cstheme="minorHAnsi"/>
        </w:rPr>
        <w:t>install_github</w:t>
      </w:r>
      <w:proofErr w:type="spellEnd"/>
      <w:r w:rsidR="00F853B4" w:rsidRPr="001726A8">
        <w:rPr>
          <w:rFonts w:asciiTheme="minorHAnsi" w:hAnsiTheme="minorHAnsi" w:cstheme="minorHAnsi"/>
        </w:rPr>
        <w:t>("mjg211/</w:t>
      </w:r>
      <w:proofErr w:type="spellStart"/>
      <w:r w:rsidR="00F853B4" w:rsidRPr="001726A8">
        <w:rPr>
          <w:rFonts w:asciiTheme="minorHAnsi" w:hAnsiTheme="minorHAnsi" w:cstheme="minorHAnsi"/>
        </w:rPr>
        <w:t>augbin</w:t>
      </w:r>
      <w:proofErr w:type="spellEnd"/>
      <w:r w:rsidR="00F853B4" w:rsidRPr="001726A8">
        <w:rPr>
          <w:rFonts w:asciiTheme="minorHAnsi" w:hAnsiTheme="minorHAnsi" w:cstheme="minorHAnsi"/>
        </w:rPr>
        <w:t>")</w:t>
      </w:r>
    </w:p>
    <w:p w14:paraId="37C99140" w14:textId="77777777" w:rsidR="00A5240D" w:rsidRPr="001726A8" w:rsidRDefault="00A5240D" w:rsidP="00A5240D">
      <w:pPr>
        <w:rPr>
          <w:rFonts w:asciiTheme="minorHAnsi" w:hAnsiTheme="minorHAnsi" w:cstheme="minorHAnsi"/>
        </w:rPr>
      </w:pPr>
    </w:p>
    <w:p w14:paraId="4AD6226F" w14:textId="40722845" w:rsidR="00A5240D" w:rsidRPr="001726A8" w:rsidRDefault="00A5240D" w:rsidP="00A5240D">
      <w:pPr>
        <w:rPr>
          <w:rFonts w:asciiTheme="minorHAnsi" w:hAnsiTheme="minorHAnsi" w:cstheme="minorHAnsi"/>
        </w:rPr>
      </w:pPr>
      <w:r w:rsidRPr="001726A8">
        <w:rPr>
          <w:rFonts w:asciiTheme="minorHAnsi" w:hAnsiTheme="minorHAnsi" w:cstheme="minorHAnsi"/>
        </w:rPr>
        <w:t xml:space="preserve">This package contains a function </w:t>
      </w:r>
      <w:proofErr w:type="spellStart"/>
      <w:r w:rsidRPr="001726A8">
        <w:rPr>
          <w:rFonts w:asciiTheme="minorHAnsi" w:hAnsiTheme="minorHAnsi" w:cstheme="minorHAnsi"/>
          <w:i/>
        </w:rPr>
        <w:t>augbin</w:t>
      </w:r>
      <w:proofErr w:type="spellEnd"/>
      <w:r w:rsidRPr="001726A8">
        <w:rPr>
          <w:rFonts w:asciiTheme="minorHAnsi" w:hAnsiTheme="minorHAnsi" w:cstheme="minorHAnsi"/>
        </w:rPr>
        <w:t xml:space="preserve"> which allows the user to supply information on a continuous component, a binary component, treatment allocation and dichotomization threshold</w:t>
      </w:r>
      <w:r w:rsidR="001726A8">
        <w:rPr>
          <w:rFonts w:asciiTheme="minorHAnsi" w:hAnsiTheme="minorHAnsi" w:cstheme="minorHAnsi"/>
        </w:rPr>
        <w:t xml:space="preserve"> (demonstrated in section 3)</w:t>
      </w:r>
      <w:bookmarkStart w:id="0" w:name="_GoBack"/>
      <w:bookmarkEnd w:id="0"/>
      <w:r w:rsidRPr="001726A8">
        <w:rPr>
          <w:rFonts w:asciiTheme="minorHAnsi" w:hAnsiTheme="minorHAnsi" w:cstheme="minorHAnsi"/>
        </w:rPr>
        <w:t>. It returns the estimated odds ratio between experimental and control treatment, together with 95% confidence interval.</w:t>
      </w:r>
    </w:p>
    <w:p w14:paraId="2472DECA" w14:textId="65D9A9A5" w:rsidR="008238EE" w:rsidRPr="001726A8" w:rsidRDefault="008238EE" w:rsidP="00A5240D">
      <w:pPr>
        <w:rPr>
          <w:rFonts w:asciiTheme="minorHAnsi" w:hAnsiTheme="minorHAnsi" w:cstheme="minorHAnsi"/>
        </w:rPr>
      </w:pPr>
    </w:p>
    <w:p w14:paraId="2ABF3127" w14:textId="77777777" w:rsidR="006A392F" w:rsidRPr="001726A8" w:rsidRDefault="008238EE" w:rsidP="008238EE">
      <w:pPr>
        <w:rPr>
          <w:rFonts w:asciiTheme="minorHAnsi" w:hAnsiTheme="minorHAnsi" w:cstheme="minorHAnsi"/>
        </w:rPr>
      </w:pPr>
      <w:r w:rsidRPr="001726A8">
        <w:rPr>
          <w:rFonts w:asciiTheme="minorHAnsi" w:hAnsiTheme="minorHAnsi" w:cstheme="minorHAnsi"/>
        </w:rPr>
        <w:t xml:space="preserve">We assume a total of N patients are included in the study, with </w:t>
      </w:r>
      <w:r w:rsidR="009B1368" w:rsidRPr="009B1368">
        <w:rPr>
          <w:rFonts w:asciiTheme="minorHAnsi" w:hAnsiTheme="minorHAnsi" w:cstheme="minorHAnsi"/>
          <w:noProof/>
          <w:position w:val="-10"/>
        </w:rPr>
        <w:object w:dxaOrig="1219" w:dyaOrig="320" w14:anchorId="08891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0.85pt;height:16.25pt;mso-width-percent:0;mso-height-percent:0;mso-width-percent:0;mso-height-percent:0" o:ole="">
            <v:imagedata r:id="rId7" o:title=""/>
          </v:shape>
          <o:OLEObject Type="Embed" ProgID="Equation.DSMT4" ShapeID="_x0000_i1025" DrawAspect="Content" ObjectID="_1637652254" r:id="rId8"/>
        </w:object>
      </w:r>
      <w:r w:rsidRPr="001726A8">
        <w:rPr>
          <w:rFonts w:asciiTheme="minorHAnsi" w:hAnsiTheme="minorHAnsi" w:cstheme="minorHAnsi"/>
        </w:rPr>
        <w:t xml:space="preserve"> labelling the patient. </w:t>
      </w:r>
      <w:r w:rsidR="006A392F" w:rsidRPr="001726A8">
        <w:rPr>
          <w:rFonts w:asciiTheme="minorHAnsi" w:hAnsiTheme="minorHAnsi" w:cstheme="minorHAnsi"/>
        </w:rPr>
        <w:t xml:space="preserve">The dichotomisation threshold, </w:t>
      </w:r>
      <w:r w:rsidR="006A392F" w:rsidRPr="001726A8">
        <w:rPr>
          <w:rFonts w:asciiTheme="minorHAnsi" w:hAnsiTheme="minorHAnsi" w:cstheme="minorHAnsi"/>
          <w:i/>
        </w:rPr>
        <w:t>d</w:t>
      </w:r>
      <w:r w:rsidR="006A392F" w:rsidRPr="001726A8">
        <w:rPr>
          <w:rFonts w:asciiTheme="minorHAnsi" w:hAnsiTheme="minorHAnsi" w:cstheme="minorHAnsi"/>
        </w:rPr>
        <w:t>, is specified to determine what values of the continuous outcome are required to be a responder.</w:t>
      </w:r>
    </w:p>
    <w:p w14:paraId="7C914CC7" w14:textId="77777777" w:rsidR="006A392F" w:rsidRPr="001726A8" w:rsidRDefault="006A392F" w:rsidP="008238EE">
      <w:pPr>
        <w:rPr>
          <w:rFonts w:asciiTheme="minorHAnsi" w:hAnsiTheme="minorHAnsi" w:cstheme="minorHAnsi"/>
        </w:rPr>
      </w:pPr>
    </w:p>
    <w:p w14:paraId="73B758DA" w14:textId="03CD786B" w:rsidR="008238EE" w:rsidRPr="001726A8" w:rsidRDefault="008238EE" w:rsidP="008238EE">
      <w:pPr>
        <w:rPr>
          <w:rFonts w:asciiTheme="minorHAnsi" w:hAnsiTheme="minorHAnsi" w:cstheme="minorHAnsi"/>
        </w:rPr>
      </w:pPr>
      <w:r w:rsidRPr="001726A8">
        <w:rPr>
          <w:rFonts w:asciiTheme="minorHAnsi" w:hAnsiTheme="minorHAnsi" w:cstheme="minorHAnsi"/>
        </w:rPr>
        <w:t xml:space="preserve">For patient </w:t>
      </w:r>
      <w:proofErr w:type="spellStart"/>
      <w:r w:rsidRPr="001726A8">
        <w:rPr>
          <w:rFonts w:asciiTheme="minorHAnsi" w:hAnsiTheme="minorHAnsi" w:cstheme="minorHAnsi"/>
          <w:i/>
        </w:rPr>
        <w:t>i</w:t>
      </w:r>
      <w:proofErr w:type="spellEnd"/>
      <w:r w:rsidRPr="001726A8">
        <w:rPr>
          <w:rFonts w:asciiTheme="minorHAnsi" w:hAnsiTheme="minorHAnsi" w:cstheme="minorHAnsi"/>
        </w:rPr>
        <w:t>, we define the following notation:</w:t>
      </w:r>
    </w:p>
    <w:p w14:paraId="20E7730B" w14:textId="77777777" w:rsidR="008238EE" w:rsidRPr="001726A8" w:rsidRDefault="008238EE" w:rsidP="008238EE">
      <w:pPr>
        <w:rPr>
          <w:rFonts w:asciiTheme="minorHAnsi" w:hAnsiTheme="minorHAnsi" w:cstheme="minorHAnsi"/>
        </w:rPr>
      </w:pPr>
    </w:p>
    <w:p w14:paraId="5F9C2341" w14:textId="107991E1" w:rsidR="008238EE" w:rsidRPr="001726A8" w:rsidRDefault="009B1368" w:rsidP="004F0828">
      <w:pPr>
        <w:pStyle w:val="ListParagraph"/>
        <w:numPr>
          <w:ilvl w:val="0"/>
          <w:numId w:val="1"/>
        </w:numPr>
        <w:rPr>
          <w:rFonts w:cstheme="minorHAnsi"/>
        </w:rPr>
      </w:pP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r>
          <w:rPr>
            <w:rFonts w:ascii="Cambria Math" w:hAnsi="Cambria Math" w:cstheme="minorHAnsi"/>
          </w:rPr>
          <m:t>∈{0,1}</m:t>
        </m:r>
      </m:oMath>
      <w:r w:rsidR="008238EE" w:rsidRPr="001726A8">
        <w:rPr>
          <w:rFonts w:cstheme="minorHAnsi"/>
        </w:rPr>
        <w:t xml:space="preserve"> denoting which treatment arm the patient was randomised to (0 being control and 1 being experimental);</w:t>
      </w:r>
    </w:p>
    <w:p w14:paraId="5159B446" w14:textId="77777777" w:rsidR="008238EE" w:rsidRPr="001726A8" w:rsidRDefault="009B1368" w:rsidP="004F0828">
      <w:pPr>
        <w:pStyle w:val="ListParagraph"/>
        <w:numPr>
          <w:ilvl w:val="0"/>
          <w:numId w:val="1"/>
        </w:numPr>
        <w:rPr>
          <w:rFonts w:cstheme="minorHAnsi"/>
        </w:rPr>
      </w:pPr>
      <m:oMath>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i</m:t>
            </m:r>
          </m:sub>
        </m:sSub>
      </m:oMath>
      <w:r w:rsidR="008238EE" w:rsidRPr="001726A8">
        <w:rPr>
          <w:rFonts w:eastAsiaTheme="minorEastAsia" w:cstheme="minorHAnsi"/>
        </w:rPr>
        <w:t xml:space="preserve"> denoting the continuous component of the responder outcome;</w:t>
      </w:r>
    </w:p>
    <w:p w14:paraId="22DE137F" w14:textId="030BABDF" w:rsidR="008238EE" w:rsidRPr="001726A8" w:rsidRDefault="009B1368" w:rsidP="004F0828">
      <w:pPr>
        <w:pStyle w:val="ListParagraph"/>
        <w:numPr>
          <w:ilvl w:val="0"/>
          <w:numId w:val="1"/>
        </w:numPr>
        <w:rPr>
          <w:rFonts w:cstheme="minorHAnsi"/>
        </w:rPr>
      </w:pPr>
      <m:oMath>
        <m:sSub>
          <m:sSubPr>
            <m:ctrlPr>
              <w:rPr>
                <w:rFonts w:ascii="Cambria Math" w:hAnsi="Cambria Math" w:cstheme="minorHAnsi"/>
                <w:i/>
              </w:rPr>
            </m:ctrlPr>
          </m:sSubPr>
          <m:e>
            <m:r>
              <w:rPr>
                <w:rFonts w:ascii="Cambria Math" w:hAnsi="Cambria Math" w:cstheme="minorHAnsi"/>
              </w:rPr>
              <m:t>Z</m:t>
            </m:r>
          </m:e>
          <m:sub>
            <m:r>
              <w:rPr>
                <w:rFonts w:ascii="Cambria Math" w:hAnsi="Cambria Math" w:cstheme="minorHAnsi"/>
              </w:rPr>
              <m:t>i</m:t>
            </m:r>
          </m:sub>
        </m:sSub>
      </m:oMath>
      <w:r w:rsidR="008238EE" w:rsidRPr="001726A8">
        <w:rPr>
          <w:rFonts w:eastAsiaTheme="minorEastAsia" w:cstheme="minorHAnsi"/>
        </w:rPr>
        <w:t xml:space="preserve"> denoting the binary component of the responder outcome;</w:t>
      </w:r>
    </w:p>
    <w:p w14:paraId="650F9ABF" w14:textId="77777777" w:rsidR="00CC4DED" w:rsidRPr="001726A8" w:rsidRDefault="009B1368" w:rsidP="004F0828">
      <w:pPr>
        <w:pStyle w:val="ListParagraph"/>
        <w:numPr>
          <w:ilvl w:val="0"/>
          <w:numId w:val="1"/>
        </w:numPr>
        <w:rPr>
          <w:rFonts w:cstheme="minorHAnsi"/>
        </w:rPr>
      </w:pPr>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i</m:t>
            </m:r>
          </m:sub>
        </m:sSub>
      </m:oMath>
      <w:r w:rsidR="006A392F" w:rsidRPr="001726A8">
        <w:rPr>
          <w:rFonts w:eastAsiaTheme="minorEastAsia" w:cstheme="minorHAnsi"/>
        </w:rPr>
        <w:t xml:space="preserve"> denoting whether the patient is a responder or non-responder</w:t>
      </w:r>
      <w:r w:rsidR="00CC4DED" w:rsidRPr="001726A8">
        <w:rPr>
          <w:rFonts w:eastAsiaTheme="minorEastAsia" w:cstheme="minorHAnsi"/>
        </w:rPr>
        <w:t>.</w:t>
      </w:r>
    </w:p>
    <w:p w14:paraId="502991D6" w14:textId="77777777" w:rsidR="00CC4DED" w:rsidRPr="001726A8" w:rsidRDefault="00CC4DED" w:rsidP="00CC4DED">
      <w:pPr>
        <w:rPr>
          <w:rFonts w:asciiTheme="minorHAnsi" w:eastAsiaTheme="minorEastAsia" w:hAnsiTheme="minorHAnsi" w:cstheme="minorHAnsi"/>
        </w:rPr>
      </w:pPr>
    </w:p>
    <w:p w14:paraId="6A84C36B" w14:textId="1F2829F5" w:rsidR="008238EE" w:rsidRPr="001726A8" w:rsidRDefault="00CC4DED" w:rsidP="00CC4DED">
      <w:pPr>
        <w:rPr>
          <w:rFonts w:asciiTheme="minorHAnsi" w:hAnsiTheme="minorHAnsi" w:cstheme="minorHAnsi"/>
        </w:rPr>
      </w:pPr>
      <w:r w:rsidRPr="001726A8">
        <w:rPr>
          <w:rFonts w:asciiTheme="minorHAnsi" w:eastAsiaTheme="minorEastAsia" w:hAnsiTheme="minorHAnsi" w:cstheme="minorHAnsi"/>
        </w:rPr>
        <w:t>We use the responder definition that</w:t>
      </w:r>
      <w:r w:rsidR="006A392F" w:rsidRPr="001726A8">
        <w:rPr>
          <w:rFonts w:asciiTheme="minorHAnsi" w:eastAsiaTheme="minorEastAsia" w:hAnsiTheme="minorHAnsi" w:cstheme="minorHAnsi"/>
        </w:rPr>
        <w:t xml:space="preserve"> </w:t>
      </w:r>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i</m:t>
            </m:r>
          </m:sub>
        </m:sSub>
        <m:r>
          <w:rPr>
            <w:rFonts w:ascii="Cambria Math" w:hAnsi="Cambria Math" w:cstheme="minorHAnsi"/>
          </w:rPr>
          <m:t>=1</m:t>
        </m:r>
      </m:oMath>
      <w:r w:rsidR="006A392F" w:rsidRPr="001726A8">
        <w:rPr>
          <w:rFonts w:asciiTheme="minorHAnsi" w:eastAsiaTheme="minorEastAsia" w:hAnsiTheme="minorHAnsi" w:cstheme="minorHAnsi"/>
        </w:rPr>
        <w:t xml:space="preserve"> if </w:t>
      </w:r>
      <m:oMath>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i</m:t>
            </m:r>
          </m:sub>
        </m:sSub>
        <m:r>
          <w:rPr>
            <w:rFonts w:ascii="Cambria Math" w:hAnsi="Cambria Math" w:cstheme="minorHAnsi"/>
          </w:rPr>
          <m:t xml:space="preserve">&lt;d, </m:t>
        </m:r>
        <m:sSub>
          <m:sSubPr>
            <m:ctrlPr>
              <w:rPr>
                <w:rFonts w:ascii="Cambria Math" w:hAnsi="Cambria Math" w:cstheme="minorHAnsi"/>
                <w:i/>
              </w:rPr>
            </m:ctrlPr>
          </m:sSubPr>
          <m:e>
            <m:r>
              <w:rPr>
                <w:rFonts w:ascii="Cambria Math" w:hAnsi="Cambria Math" w:cstheme="minorHAnsi"/>
              </w:rPr>
              <m:t>Z</m:t>
            </m:r>
          </m:e>
          <m:sub>
            <m:r>
              <w:rPr>
                <w:rFonts w:ascii="Cambria Math" w:hAnsi="Cambria Math" w:cstheme="minorHAnsi"/>
              </w:rPr>
              <m:t>i</m:t>
            </m:r>
          </m:sub>
        </m:sSub>
        <m:r>
          <w:rPr>
            <w:rFonts w:ascii="Cambria Math" w:hAnsi="Cambria Math" w:cstheme="minorHAnsi"/>
          </w:rPr>
          <m:t>=0</m:t>
        </m:r>
      </m:oMath>
      <w:r w:rsidRPr="001726A8">
        <w:rPr>
          <w:rFonts w:asciiTheme="minorHAnsi" w:eastAsiaTheme="minorEastAsia" w:hAnsiTheme="minorHAnsi" w:cstheme="minorHAnsi"/>
        </w:rPr>
        <w:t>, i.e. that the continuous component is below the dichotomisation threshold and the binary component is 0.</w:t>
      </w:r>
      <w:r w:rsidRPr="001726A8">
        <w:rPr>
          <w:rFonts w:asciiTheme="minorHAnsi" w:hAnsiTheme="minorHAnsi" w:cstheme="minorHAnsi"/>
        </w:rPr>
        <w:t xml:space="preserve"> If requiring the continuous component to be above a threshold, then one can work with</w:t>
      </w:r>
      <w:r w:rsidR="006A392F" w:rsidRPr="001726A8">
        <w:rPr>
          <w:rFonts w:asciiTheme="minorHAnsi" w:hAnsiTheme="minorHAnsi" w:cstheme="minorHAnsi"/>
        </w:rPr>
        <w:t xml:space="preserve"> -</w:t>
      </w:r>
      <m:oMath>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i</m:t>
            </m:r>
          </m:sub>
        </m:sSub>
      </m:oMath>
      <w:r w:rsidR="006A392F" w:rsidRPr="001726A8">
        <w:rPr>
          <w:rFonts w:asciiTheme="minorHAnsi" w:eastAsiaTheme="minorEastAsia" w:hAnsiTheme="minorHAnsi" w:cstheme="minorHAnsi"/>
        </w:rPr>
        <w:t xml:space="preserve"> and -</w:t>
      </w:r>
      <w:r w:rsidR="006A392F" w:rsidRPr="001726A8">
        <w:rPr>
          <w:rFonts w:asciiTheme="minorHAnsi" w:eastAsiaTheme="minorEastAsia" w:hAnsiTheme="minorHAnsi" w:cstheme="minorHAnsi"/>
          <w:i/>
        </w:rPr>
        <w:t>d</w:t>
      </w:r>
      <w:r w:rsidR="006A392F" w:rsidRPr="001726A8">
        <w:rPr>
          <w:rFonts w:asciiTheme="minorHAnsi" w:hAnsiTheme="minorHAnsi" w:cstheme="minorHAnsi"/>
        </w:rPr>
        <w:t xml:space="preserve"> to fit in with the above definition.</w:t>
      </w:r>
      <w:r w:rsidRPr="001726A8">
        <w:rPr>
          <w:rFonts w:asciiTheme="minorHAnsi" w:hAnsiTheme="minorHAnsi" w:cstheme="minorHAnsi"/>
        </w:rPr>
        <w:t xml:space="preserve"> If the </w:t>
      </w:r>
      <w:r w:rsidR="00C916F3" w:rsidRPr="001726A8">
        <w:rPr>
          <w:rFonts w:asciiTheme="minorHAnsi" w:hAnsiTheme="minorHAnsi" w:cstheme="minorHAnsi"/>
        </w:rPr>
        <w:t>binary component should take value 1, then working with 1-</w:t>
      </w:r>
      <m:oMath>
        <m:sSub>
          <m:sSubPr>
            <m:ctrlPr>
              <w:rPr>
                <w:rFonts w:ascii="Cambria Math" w:hAnsi="Cambria Math" w:cstheme="minorHAnsi"/>
                <w:i/>
              </w:rPr>
            </m:ctrlPr>
          </m:sSubPr>
          <m:e>
            <m:r>
              <w:rPr>
                <w:rFonts w:ascii="Cambria Math" w:hAnsi="Cambria Math" w:cstheme="minorHAnsi"/>
              </w:rPr>
              <m:t>Z</m:t>
            </m:r>
          </m:e>
          <m:sub>
            <m:r>
              <w:rPr>
                <w:rFonts w:ascii="Cambria Math" w:hAnsi="Cambria Math" w:cstheme="minorHAnsi"/>
              </w:rPr>
              <m:t>i</m:t>
            </m:r>
          </m:sub>
        </m:sSub>
      </m:oMath>
      <w:r w:rsidR="00C916F3" w:rsidRPr="001726A8">
        <w:rPr>
          <w:rFonts w:asciiTheme="minorHAnsi" w:eastAsiaTheme="minorEastAsia" w:hAnsiTheme="minorHAnsi" w:cstheme="minorHAnsi"/>
        </w:rPr>
        <w:t xml:space="preserve"> for the binary component will fit with the above.</w:t>
      </w:r>
    </w:p>
    <w:p w14:paraId="5981274C" w14:textId="4ACD715E" w:rsidR="006A392F" w:rsidRPr="001726A8" w:rsidRDefault="006A392F" w:rsidP="008238EE">
      <w:pPr>
        <w:rPr>
          <w:rFonts w:asciiTheme="minorHAnsi" w:hAnsiTheme="minorHAnsi" w:cstheme="minorHAnsi"/>
        </w:rPr>
      </w:pPr>
    </w:p>
    <w:p w14:paraId="301B9F9A" w14:textId="77777777" w:rsidR="00B51E1E" w:rsidRPr="001726A8" w:rsidRDefault="00776BFF" w:rsidP="008238EE">
      <w:pPr>
        <w:rPr>
          <w:rFonts w:asciiTheme="minorHAnsi" w:eastAsiaTheme="minorEastAsia" w:hAnsiTheme="minorHAnsi" w:cstheme="minorHAnsi"/>
        </w:rPr>
      </w:pPr>
      <w:r w:rsidRPr="001726A8">
        <w:rPr>
          <w:rFonts w:asciiTheme="minorHAnsi" w:hAnsiTheme="minorHAnsi" w:cstheme="minorHAnsi"/>
        </w:rPr>
        <w:t xml:space="preserve">We fit a latent variable model to the data </w:t>
      </w:r>
      <m:oMath>
        <m:r>
          <w:rPr>
            <w:rFonts w:ascii="Cambria Math" w:hAnsi="Cambria Math" w:cstheme="minorHAnsi"/>
          </w:rPr>
          <m:t>{</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1</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Z</m:t>
                </m:r>
              </m:e>
              <m:sub>
                <m:r>
                  <w:rPr>
                    <w:rFonts w:ascii="Cambria Math" w:hAnsi="Cambria Math" w:cstheme="minorHAnsi"/>
                  </w:rPr>
                  <m:t>1</m:t>
                </m:r>
              </m:sub>
            </m:sSub>
          </m:e>
        </m:d>
        <m:r>
          <w:rPr>
            <w:rFonts w:ascii="Cambria Math" w:hAnsi="Cambria Math" w:cstheme="minorHAnsi"/>
          </w:rPr>
          <m:t>,…,</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N</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Z</m:t>
                </m:r>
              </m:e>
              <m:sub>
                <m:r>
                  <w:rPr>
                    <w:rFonts w:ascii="Cambria Math" w:hAnsi="Cambria Math" w:cstheme="minorHAnsi"/>
                  </w:rPr>
                  <m:t>n</m:t>
                </m:r>
              </m:sub>
            </m:sSub>
          </m:e>
        </m:d>
        <m:r>
          <w:rPr>
            <w:rFonts w:ascii="Cambria Math" w:hAnsi="Cambria Math" w:cstheme="minorHAnsi"/>
          </w:rPr>
          <m:t>}</m:t>
        </m:r>
      </m:oMath>
      <w:r w:rsidRPr="001726A8">
        <w:rPr>
          <w:rFonts w:asciiTheme="minorHAnsi" w:eastAsiaTheme="minorEastAsia" w:hAnsiTheme="minorHAnsi" w:cstheme="minorHAnsi"/>
        </w:rPr>
        <w:t xml:space="preserve">. This makes the modelling assumption that the binary component relates to whether or not an underling normally distributed latent variable </w:t>
      </w:r>
      <m:oMath>
        <m:sSubSup>
          <m:sSubSupPr>
            <m:ctrlPr>
              <w:rPr>
                <w:rFonts w:ascii="Cambria Math" w:eastAsiaTheme="minorEastAsia" w:hAnsi="Cambria Math" w:cstheme="minorHAnsi"/>
                <w:i/>
              </w:rPr>
            </m:ctrlPr>
          </m:sSubSupPr>
          <m:e>
            <m:r>
              <w:rPr>
                <w:rFonts w:ascii="Cambria Math" w:eastAsiaTheme="minorEastAsia" w:hAnsi="Cambria Math" w:cstheme="minorHAnsi"/>
              </w:rPr>
              <m:t>Z</m:t>
            </m:r>
          </m:e>
          <m:sub>
            <m:r>
              <w:rPr>
                <w:rFonts w:ascii="Cambria Math" w:eastAsiaTheme="minorEastAsia" w:hAnsi="Cambria Math" w:cstheme="minorHAnsi"/>
              </w:rPr>
              <m:t>i</m:t>
            </m:r>
          </m:sub>
          <m:sup>
            <m:r>
              <w:rPr>
                <w:rFonts w:ascii="Cambria Math" w:eastAsiaTheme="minorEastAsia" w:hAnsi="Cambria Math" w:cstheme="minorHAnsi"/>
              </w:rPr>
              <m:t>*</m:t>
            </m:r>
          </m:sup>
        </m:sSubSup>
      </m:oMath>
      <w:r w:rsidRPr="001726A8">
        <w:rPr>
          <w:rFonts w:asciiTheme="minorHAnsi" w:eastAsiaTheme="minorEastAsia" w:hAnsiTheme="minorHAnsi" w:cstheme="minorHAnsi"/>
        </w:rPr>
        <w:t xml:space="preserve"> is above or below 0</w:t>
      </w:r>
      <w:r w:rsidR="00B51E1E" w:rsidRPr="001726A8">
        <w:rPr>
          <w:rFonts w:asciiTheme="minorHAnsi" w:eastAsiaTheme="minorEastAsia" w:hAnsiTheme="minorHAnsi" w:cstheme="minorHAnsi"/>
        </w:rPr>
        <w:t xml:space="preserve">, </w:t>
      </w:r>
      <w:proofErr w:type="spellStart"/>
      <w:r w:rsidR="00B51E1E" w:rsidRPr="001726A8">
        <w:rPr>
          <w:rFonts w:asciiTheme="minorHAnsi" w:eastAsiaTheme="minorEastAsia" w:hAnsiTheme="minorHAnsi" w:cstheme="minorHAnsi"/>
        </w:rPr>
        <w:t>i.e</w:t>
      </w:r>
      <w:proofErr w:type="spellEnd"/>
      <w:r w:rsidR="00B51E1E" w:rsidRPr="001726A8">
        <w:rPr>
          <w:rFonts w:asciiTheme="minorHAnsi" w:eastAsiaTheme="minorEastAsia" w:hAnsiTheme="minorHAnsi" w:cstheme="minorHAnsi"/>
        </w:rPr>
        <w:t>:</w:t>
      </w:r>
      <w:r w:rsidRPr="001726A8">
        <w:rPr>
          <w:rFonts w:asciiTheme="minorHAnsi" w:eastAsiaTheme="minorEastAsia" w:hAnsiTheme="minorHAnsi"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Z</m:t>
            </m:r>
          </m:e>
          <m:sub>
            <m:r>
              <w:rPr>
                <w:rFonts w:ascii="Cambria Math" w:eastAsiaTheme="minorEastAsia" w:hAnsi="Cambria Math" w:cstheme="minorHAnsi"/>
              </w:rPr>
              <m:t>i</m:t>
            </m:r>
          </m:sub>
        </m:sSub>
        <m:r>
          <w:rPr>
            <w:rFonts w:ascii="Cambria Math" w:eastAsiaTheme="minorEastAsia" w:hAnsi="Cambria Math" w:cstheme="minorHAnsi"/>
          </w:rPr>
          <m:t>=I{</m:t>
        </m:r>
        <m:sSubSup>
          <m:sSubSupPr>
            <m:ctrlPr>
              <w:rPr>
                <w:rFonts w:ascii="Cambria Math" w:eastAsiaTheme="minorEastAsia" w:hAnsi="Cambria Math" w:cstheme="minorHAnsi"/>
                <w:i/>
              </w:rPr>
            </m:ctrlPr>
          </m:sSubSupPr>
          <m:e>
            <m:r>
              <w:rPr>
                <w:rFonts w:ascii="Cambria Math" w:eastAsiaTheme="minorEastAsia" w:hAnsi="Cambria Math" w:cstheme="minorHAnsi"/>
              </w:rPr>
              <m:t>Z</m:t>
            </m:r>
          </m:e>
          <m:sub>
            <m:r>
              <w:rPr>
                <w:rFonts w:ascii="Cambria Math" w:eastAsiaTheme="minorEastAsia" w:hAnsi="Cambria Math" w:cstheme="minorHAnsi"/>
              </w:rPr>
              <m:t>i</m:t>
            </m:r>
          </m:sub>
          <m:sup>
            <m:r>
              <w:rPr>
                <w:rFonts w:ascii="Cambria Math" w:eastAsiaTheme="minorEastAsia" w:hAnsi="Cambria Math" w:cstheme="minorHAnsi"/>
              </w:rPr>
              <m:t>*</m:t>
            </m:r>
          </m:sup>
        </m:sSubSup>
      </m:oMath>
      <w:r w:rsidR="00B51E1E" w:rsidRPr="001726A8">
        <w:rPr>
          <w:rFonts w:asciiTheme="minorHAnsi" w:eastAsiaTheme="minorEastAsia" w:hAnsiTheme="minorHAnsi" w:cstheme="minorHAnsi"/>
        </w:rPr>
        <w:t xml:space="preserve"> &gt;0}.</w:t>
      </w:r>
    </w:p>
    <w:p w14:paraId="1664ED1C" w14:textId="77777777" w:rsidR="00B51E1E" w:rsidRPr="001726A8" w:rsidRDefault="00B51E1E" w:rsidP="008238EE">
      <w:pPr>
        <w:rPr>
          <w:rFonts w:asciiTheme="minorHAnsi" w:eastAsiaTheme="minorEastAsia" w:hAnsiTheme="minorHAnsi" w:cstheme="minorHAnsi"/>
        </w:rPr>
      </w:pPr>
    </w:p>
    <w:p w14:paraId="359BB887" w14:textId="77777777" w:rsidR="00B51E1E" w:rsidRPr="001726A8" w:rsidRDefault="00B51E1E" w:rsidP="008238EE">
      <w:pPr>
        <w:rPr>
          <w:rFonts w:asciiTheme="minorHAnsi" w:eastAsiaTheme="minorEastAsia" w:hAnsiTheme="minorHAnsi" w:cstheme="minorHAnsi"/>
        </w:rPr>
      </w:pPr>
      <w:r w:rsidRPr="001726A8">
        <w:rPr>
          <w:rFonts w:asciiTheme="minorHAnsi" w:eastAsiaTheme="minorEastAsia" w:hAnsiTheme="minorHAnsi" w:cstheme="minorHAnsi"/>
        </w:rPr>
        <w:t xml:space="preserve">The model then is as follows: </w:t>
      </w:r>
    </w:p>
    <w:p w14:paraId="549B5D3A" w14:textId="4613B153" w:rsidR="00B51E1E" w:rsidRPr="001726A8" w:rsidRDefault="00B51E1E" w:rsidP="008238EE">
      <w:pPr>
        <w:rPr>
          <w:rFonts w:asciiTheme="minorHAnsi" w:eastAsiaTheme="minorEastAsia" w:hAnsiTheme="minorHAnsi" w:cstheme="minorHAnsi"/>
        </w:rPr>
      </w:pPr>
    </w:p>
    <w:p w14:paraId="180710EE" w14:textId="28FCF253" w:rsidR="00DD79C9" w:rsidRPr="001726A8" w:rsidRDefault="00B51E1E" w:rsidP="00DD79C9">
      <w:pPr>
        <w:ind w:left="2160" w:firstLine="720"/>
        <w:rPr>
          <w:rFonts w:asciiTheme="minorHAnsi" w:eastAsiaTheme="minorEastAsia" w:hAnsiTheme="minorHAnsi" w:cstheme="minorHAnsi"/>
        </w:rPr>
      </w:pPr>
      <w:r w:rsidRPr="001726A8">
        <w:rPr>
          <w:rFonts w:asciiTheme="minorHAnsi" w:hAnsiTheme="minorHAnsi" w:cstheme="minorHAnsi"/>
          <w:noProof/>
        </w:rPr>
        <w:drawing>
          <wp:inline distT="0" distB="0" distL="0" distR="0" wp14:anchorId="3CB94510" wp14:editId="0062D542">
            <wp:extent cx="1385570" cy="3968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5570" cy="396875"/>
                    </a:xfrm>
                    <a:prstGeom prst="rect">
                      <a:avLst/>
                    </a:prstGeom>
                    <a:noFill/>
                    <a:ln>
                      <a:noFill/>
                    </a:ln>
                  </pic:spPr>
                </pic:pic>
              </a:graphicData>
            </a:graphic>
          </wp:inline>
        </w:drawing>
      </w:r>
    </w:p>
    <w:p w14:paraId="2CACC633" w14:textId="77777777" w:rsidR="00C916F3" w:rsidRPr="001726A8" w:rsidRDefault="00C916F3" w:rsidP="00DD79C9">
      <w:pPr>
        <w:rPr>
          <w:rFonts w:asciiTheme="minorHAnsi" w:eastAsiaTheme="minorEastAsia" w:hAnsiTheme="minorHAnsi" w:cstheme="minorHAnsi"/>
        </w:rPr>
      </w:pPr>
    </w:p>
    <w:p w14:paraId="3BAC480C" w14:textId="6D6A9396" w:rsidR="00DD79C9" w:rsidRPr="001726A8" w:rsidRDefault="00DD79C9" w:rsidP="00DD79C9">
      <w:pPr>
        <w:rPr>
          <w:rFonts w:asciiTheme="minorHAnsi" w:eastAsiaTheme="minorEastAsia" w:hAnsiTheme="minorHAnsi" w:cstheme="minorHAnsi"/>
        </w:rPr>
      </w:pPr>
      <w:r w:rsidRPr="001726A8">
        <w:rPr>
          <w:rFonts w:asciiTheme="minorHAnsi" w:eastAsiaTheme="minorEastAsia" w:hAnsiTheme="minorHAnsi" w:cstheme="minorHAnsi"/>
        </w:rPr>
        <w:t>where the residual errors are correlated and distributed as follows:</w:t>
      </w:r>
    </w:p>
    <w:p w14:paraId="0AE92648" w14:textId="557C7983" w:rsidR="00DD79C9" w:rsidRPr="001726A8" w:rsidRDefault="00DD79C9" w:rsidP="00DD79C9">
      <w:pPr>
        <w:ind w:left="1440" w:firstLine="720"/>
        <w:rPr>
          <w:rFonts w:asciiTheme="minorHAnsi" w:eastAsiaTheme="minorEastAsia" w:hAnsiTheme="minorHAnsi" w:cstheme="minorHAnsi"/>
        </w:rPr>
      </w:pPr>
      <w:r w:rsidRPr="001726A8">
        <w:rPr>
          <w:rFonts w:asciiTheme="minorHAnsi" w:eastAsiaTheme="minorEastAsia" w:hAnsiTheme="minorHAnsi" w:cstheme="minorHAnsi"/>
        </w:rPr>
        <w:t xml:space="preserve"> </w:t>
      </w:r>
      <w:r w:rsidRPr="001726A8">
        <w:rPr>
          <w:rFonts w:asciiTheme="minorHAnsi" w:hAnsiTheme="minorHAnsi" w:cstheme="minorHAnsi"/>
          <w:noProof/>
        </w:rPr>
        <w:drawing>
          <wp:inline distT="0" distB="0" distL="0" distR="0" wp14:anchorId="405699F8" wp14:editId="4601FE10">
            <wp:extent cx="2503170" cy="37846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3170" cy="378460"/>
                    </a:xfrm>
                    <a:prstGeom prst="rect">
                      <a:avLst/>
                    </a:prstGeom>
                    <a:noFill/>
                    <a:ln>
                      <a:noFill/>
                    </a:ln>
                  </pic:spPr>
                </pic:pic>
              </a:graphicData>
            </a:graphic>
          </wp:inline>
        </w:drawing>
      </w:r>
    </w:p>
    <w:p w14:paraId="4D485124" w14:textId="6A5DA865" w:rsidR="00DD79C9" w:rsidRPr="001726A8" w:rsidRDefault="00DD79C9" w:rsidP="00DD79C9">
      <w:pPr>
        <w:rPr>
          <w:rFonts w:asciiTheme="minorHAnsi" w:eastAsiaTheme="minorEastAsia" w:hAnsiTheme="minorHAnsi" w:cstheme="minorHAnsi"/>
        </w:rPr>
      </w:pPr>
    </w:p>
    <w:p w14:paraId="71DE30B4" w14:textId="77777777" w:rsidR="0028283A" w:rsidRPr="001726A8" w:rsidRDefault="0028283A" w:rsidP="00DD79C9">
      <w:pPr>
        <w:rPr>
          <w:rFonts w:asciiTheme="minorHAnsi" w:eastAsiaTheme="minorEastAsia" w:hAnsiTheme="minorHAnsi" w:cstheme="minorHAnsi"/>
        </w:rPr>
      </w:pPr>
      <w:r w:rsidRPr="001726A8">
        <w:rPr>
          <w:rFonts w:asciiTheme="minorHAnsi" w:eastAsiaTheme="minorEastAsia" w:hAnsiTheme="minorHAnsi" w:cstheme="minorHAnsi"/>
        </w:rPr>
        <w:t>Note that to ensure identifiability, the variance of the latent variable is set to 1.</w:t>
      </w:r>
    </w:p>
    <w:p w14:paraId="291B170A" w14:textId="77777777" w:rsidR="0028283A" w:rsidRPr="001726A8" w:rsidRDefault="0028283A" w:rsidP="00DD79C9">
      <w:pPr>
        <w:rPr>
          <w:rFonts w:asciiTheme="minorHAnsi" w:eastAsiaTheme="minorEastAsia" w:hAnsiTheme="minorHAnsi" w:cstheme="minorHAnsi"/>
        </w:rPr>
      </w:pPr>
    </w:p>
    <w:p w14:paraId="26120E20" w14:textId="73FF6D90" w:rsidR="00DD79C9" w:rsidRPr="001726A8" w:rsidRDefault="00DD79C9" w:rsidP="00DD79C9">
      <w:pPr>
        <w:rPr>
          <w:rFonts w:asciiTheme="minorHAnsi" w:eastAsiaTheme="minorEastAsia" w:hAnsiTheme="minorHAnsi" w:cstheme="minorHAnsi"/>
        </w:rPr>
      </w:pPr>
      <w:r w:rsidRPr="001726A8">
        <w:rPr>
          <w:rFonts w:asciiTheme="minorHAnsi" w:eastAsiaTheme="minorEastAsia" w:hAnsiTheme="minorHAnsi" w:cstheme="minorHAnsi"/>
        </w:rPr>
        <w:t>In order</w:t>
      </w:r>
      <w:r w:rsidR="00834DBF" w:rsidRPr="001726A8">
        <w:rPr>
          <w:rFonts w:asciiTheme="minorHAnsi" w:eastAsiaTheme="minorEastAsia" w:hAnsiTheme="minorHAnsi" w:cstheme="minorHAnsi"/>
        </w:rPr>
        <w:t xml:space="preserve"> to</w:t>
      </w:r>
      <w:r w:rsidRPr="001726A8">
        <w:rPr>
          <w:rFonts w:asciiTheme="minorHAnsi" w:eastAsiaTheme="minorEastAsia" w:hAnsiTheme="minorHAnsi" w:cstheme="minorHAnsi"/>
        </w:rPr>
        <w:t xml:space="preserve"> make inference about the parameters </w:t>
      </w:r>
      <m:oMath>
        <m:r>
          <w:rPr>
            <w:rFonts w:ascii="Cambria Math" w:eastAsiaTheme="minorEastAsia" w:hAnsi="Cambria Math" w:cstheme="minorHAnsi"/>
          </w:rPr>
          <m:t>θ=(</m:t>
        </m:r>
        <m:sSub>
          <m:sSubPr>
            <m:ctrlPr>
              <w:rPr>
                <w:rFonts w:ascii="Cambria Math" w:eastAsiaTheme="minorEastAsia" w:hAnsi="Cambria Math" w:cstheme="minorHAnsi"/>
                <w:i/>
              </w:rPr>
            </m:ctrlPr>
          </m:sSubPr>
          <m:e>
            <m:r>
              <w:rPr>
                <w:rFonts w:ascii="Cambria Math" w:eastAsiaTheme="minorEastAsia" w:hAnsi="Cambria Math" w:cstheme="minorHAnsi"/>
              </w:rPr>
              <m:t>α</m:t>
            </m:r>
          </m:e>
          <m:sub>
            <m:r>
              <w:rPr>
                <w:rFonts w:ascii="Cambria Math" w:eastAsiaTheme="minorEastAsia" w:hAnsi="Cambria Math" w:cstheme="minorHAnsi"/>
              </w:rPr>
              <m:t>1</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α</m:t>
            </m:r>
          </m:e>
          <m:sub>
            <m:r>
              <w:rPr>
                <w:rFonts w:ascii="Cambria Math" w:eastAsiaTheme="minorEastAsia" w:hAnsi="Cambria Math" w:cstheme="minorHAnsi"/>
              </w:rPr>
              <m:t>2</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1</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2</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σ</m:t>
            </m:r>
          </m:e>
          <m:sub>
            <m:r>
              <w:rPr>
                <w:rFonts w:ascii="Cambria Math" w:eastAsiaTheme="minorEastAsia" w:hAnsi="Cambria Math" w:cstheme="minorHAnsi"/>
              </w:rPr>
              <m:t>1</m:t>
            </m:r>
          </m:sub>
        </m:sSub>
        <m:r>
          <w:rPr>
            <w:rFonts w:ascii="Cambria Math" w:eastAsiaTheme="minorEastAsia" w:hAnsi="Cambria Math" w:cstheme="minorHAnsi"/>
          </w:rPr>
          <m:t>,ρ)</m:t>
        </m:r>
      </m:oMath>
      <w:r w:rsidR="00834DBF" w:rsidRPr="001726A8">
        <w:rPr>
          <w:rFonts w:asciiTheme="minorHAnsi" w:eastAsiaTheme="minorEastAsia" w:hAnsiTheme="minorHAnsi" w:cstheme="minorHAnsi"/>
        </w:rPr>
        <w:t xml:space="preserve"> we define a likelihood, with contribution from individual </w:t>
      </w:r>
      <w:proofErr w:type="spellStart"/>
      <w:r w:rsidR="00C43C3C" w:rsidRPr="001726A8">
        <w:rPr>
          <w:rFonts w:asciiTheme="minorHAnsi" w:eastAsiaTheme="minorEastAsia" w:hAnsiTheme="minorHAnsi" w:cstheme="minorHAnsi"/>
          <w:i/>
        </w:rPr>
        <w:t>i</w:t>
      </w:r>
      <w:proofErr w:type="spellEnd"/>
      <w:r w:rsidR="00834DBF" w:rsidRPr="001726A8">
        <w:rPr>
          <w:rFonts w:asciiTheme="minorHAnsi" w:eastAsiaTheme="minorEastAsia" w:hAnsiTheme="minorHAnsi" w:cstheme="minorHAnsi"/>
        </w:rPr>
        <w:t>:</w:t>
      </w:r>
    </w:p>
    <w:p w14:paraId="3E339545" w14:textId="5BF23B93" w:rsidR="00C43C3C" w:rsidRPr="001726A8" w:rsidRDefault="00C43C3C" w:rsidP="00DD79C9">
      <w:pPr>
        <w:rPr>
          <w:rFonts w:asciiTheme="minorHAnsi" w:eastAsiaTheme="minorEastAsia" w:hAnsiTheme="minorHAnsi" w:cstheme="minorHAnsi"/>
        </w:rPr>
      </w:pPr>
    </w:p>
    <w:p w14:paraId="76E4697D" w14:textId="60D56ED7" w:rsidR="00C43C3C" w:rsidRPr="001726A8" w:rsidRDefault="00C43C3C" w:rsidP="00DD79C9">
      <w:pPr>
        <w:rPr>
          <w:rFonts w:asciiTheme="minorHAnsi" w:eastAsiaTheme="minorEastAsia" w:hAnsiTheme="minorHAnsi" w:cstheme="minorHAnsi"/>
        </w:rPr>
      </w:pPr>
      <m:oMathPara>
        <m:oMath>
          <m:r>
            <w:rPr>
              <w:rFonts w:ascii="Cambria Math" w:eastAsiaTheme="minorEastAsia" w:hAnsi="Cambria Math" w:cstheme="minorHAnsi"/>
            </w:rPr>
            <m:t>l</m:t>
          </m:r>
          <m:d>
            <m:dPr>
              <m:ctrlPr>
                <w:rPr>
                  <w:rFonts w:ascii="Cambria Math" w:eastAsiaTheme="minorEastAsia" w:hAnsi="Cambria Math" w:cstheme="minorHAnsi"/>
                  <w:i/>
                </w:rPr>
              </m:ctrlPr>
            </m:dPr>
            <m:e>
              <m:r>
                <w:rPr>
                  <w:rFonts w:ascii="Cambria Math" w:eastAsiaTheme="minorEastAsia" w:hAnsi="Cambria Math" w:cstheme="minorHAnsi"/>
                </w:rPr>
                <m:t>θ;</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Z</m:t>
                  </m:r>
                </m:e>
                <m:sub>
                  <m:r>
                    <w:rPr>
                      <w:rFonts w:ascii="Cambria Math" w:eastAsiaTheme="minorEastAsia" w:hAnsi="Cambria Math" w:cstheme="minorHAnsi"/>
                    </w:rPr>
                    <m:t>i</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e>
          </m:d>
          <m:r>
            <w:rPr>
              <w:rFonts w:ascii="Cambria Math" w:eastAsiaTheme="minorEastAsia" w:hAnsi="Cambria Math" w:cstheme="minorHAnsi"/>
            </w:rPr>
            <m:t>=f</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r>
                <w:rPr>
                  <w:rFonts w:ascii="Cambria Math" w:eastAsiaTheme="minorEastAsia" w:hAnsi="Cambria Math" w:cstheme="minorHAnsi"/>
                </w:rPr>
                <m:t>,</m:t>
              </m:r>
              <m:sSubSup>
                <m:sSubSupPr>
                  <m:ctrlPr>
                    <w:rPr>
                      <w:rFonts w:ascii="Cambria Math" w:eastAsiaTheme="minorEastAsia" w:hAnsi="Cambria Math" w:cstheme="minorHAnsi"/>
                      <w:i/>
                    </w:rPr>
                  </m:ctrlPr>
                </m:sSubSupPr>
                <m:e>
                  <m:r>
                    <w:rPr>
                      <w:rFonts w:ascii="Cambria Math" w:eastAsiaTheme="minorEastAsia" w:hAnsi="Cambria Math" w:cstheme="minorHAnsi"/>
                    </w:rPr>
                    <m:t>Z</m:t>
                  </m:r>
                </m:e>
                <m:sub>
                  <m:r>
                    <w:rPr>
                      <w:rFonts w:ascii="Cambria Math" w:eastAsiaTheme="minorEastAsia" w:hAnsi="Cambria Math" w:cstheme="minorHAnsi"/>
                    </w:rPr>
                    <m:t>i</m:t>
                  </m:r>
                </m:sub>
                <m:sup>
                  <m:r>
                    <w:rPr>
                      <w:rFonts w:ascii="Cambria Math" w:eastAsiaTheme="minorEastAsia" w:hAnsi="Cambria Math" w:cstheme="minorHAnsi"/>
                    </w:rPr>
                    <m:t>*</m:t>
                  </m:r>
                </m:sup>
              </m:sSubSup>
            </m:e>
            <m:e>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;θ</m:t>
              </m:r>
            </m:e>
          </m:d>
          <m:r>
            <w:rPr>
              <w:rFonts w:ascii="Cambria Math" w:eastAsiaTheme="minorEastAsia" w:hAnsi="Cambria Math" w:cstheme="minorHAnsi"/>
            </w:rPr>
            <m:t xml:space="preserve"> </m:t>
          </m:r>
        </m:oMath>
      </m:oMathPara>
    </w:p>
    <w:p w14:paraId="770A0C96" w14:textId="31485FB4" w:rsidR="00C43C3C" w:rsidRPr="001726A8" w:rsidRDefault="00C43C3C" w:rsidP="00DD79C9">
      <w:pPr>
        <w:rPr>
          <w:rFonts w:asciiTheme="minorHAnsi" w:eastAsiaTheme="minorEastAsia" w:hAnsiTheme="minorHAnsi" w:cstheme="minorHAnsi"/>
        </w:rPr>
      </w:pPr>
      <w:r w:rsidRPr="001726A8">
        <w:rPr>
          <w:rFonts w:asciiTheme="minorHAnsi" w:eastAsiaTheme="minorEastAsia" w:hAnsiTheme="minorHAnsi" w:cstheme="minorHAnsi"/>
        </w:rPr>
        <w:tab/>
      </w:r>
      <w:r w:rsidRPr="001726A8">
        <w:rPr>
          <w:rFonts w:asciiTheme="minorHAnsi" w:eastAsiaTheme="minorEastAsia" w:hAnsiTheme="minorHAnsi" w:cstheme="minorHAnsi"/>
        </w:rPr>
        <w:tab/>
      </w:r>
      <w:r w:rsidRPr="001726A8">
        <w:rPr>
          <w:rFonts w:asciiTheme="minorHAnsi" w:eastAsiaTheme="minorEastAsia" w:hAnsiTheme="minorHAnsi" w:cstheme="minorHAnsi"/>
        </w:rPr>
        <w:tab/>
      </w:r>
      <w:r w:rsidRPr="001726A8">
        <w:rPr>
          <w:rFonts w:asciiTheme="minorHAnsi" w:eastAsiaTheme="minorEastAsia" w:hAnsiTheme="minorHAnsi" w:cstheme="minorHAnsi"/>
        </w:rPr>
        <w:tab/>
      </w:r>
      <w:r w:rsidRPr="001726A8">
        <w:rPr>
          <w:rFonts w:asciiTheme="minorHAnsi" w:eastAsiaTheme="minorEastAsia" w:hAnsiTheme="minorHAnsi" w:cstheme="minorHAnsi"/>
        </w:rPr>
        <w:tab/>
      </w:r>
      <w:r w:rsidRPr="001726A8">
        <w:rPr>
          <w:rFonts w:asciiTheme="minorHAnsi" w:eastAsiaTheme="minorEastAsia" w:hAnsiTheme="minorHAnsi" w:cstheme="minorHAnsi"/>
        </w:rPr>
        <w:tab/>
        <w:t xml:space="preserve"> </w:t>
      </w:r>
      <m:oMath>
        <m:r>
          <w:rPr>
            <w:rFonts w:ascii="Cambria Math" w:eastAsiaTheme="minorEastAsia" w:hAnsi="Cambria Math" w:cstheme="minorHAnsi"/>
          </w:rPr>
          <m:t>=f</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e>
          <m:e>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;θ</m:t>
            </m:r>
          </m:e>
        </m:d>
        <m:r>
          <w:rPr>
            <w:rFonts w:ascii="Cambria Math" w:eastAsiaTheme="minorEastAsia" w:hAnsi="Cambria Math" w:cstheme="minorHAnsi"/>
          </w:rPr>
          <m:t>f(</m:t>
        </m:r>
        <m:sSubSup>
          <m:sSubSupPr>
            <m:ctrlPr>
              <w:rPr>
                <w:rFonts w:ascii="Cambria Math" w:eastAsiaTheme="minorEastAsia" w:hAnsi="Cambria Math" w:cstheme="minorHAnsi"/>
                <w:i/>
              </w:rPr>
            </m:ctrlPr>
          </m:sSubSupPr>
          <m:e>
            <m:r>
              <w:rPr>
                <w:rFonts w:ascii="Cambria Math" w:eastAsiaTheme="minorEastAsia" w:hAnsi="Cambria Math" w:cstheme="minorHAnsi"/>
              </w:rPr>
              <m:t>Z</m:t>
            </m:r>
          </m:e>
          <m:sub>
            <m:r>
              <w:rPr>
                <w:rFonts w:ascii="Cambria Math" w:eastAsiaTheme="minorEastAsia" w:hAnsi="Cambria Math" w:cstheme="minorHAnsi"/>
              </w:rPr>
              <m:t>i</m:t>
            </m:r>
          </m:sub>
          <m:sup>
            <m:r>
              <w:rPr>
                <w:rFonts w:ascii="Cambria Math" w:eastAsiaTheme="minorEastAsia" w:hAnsi="Cambria Math" w:cstheme="minorHAnsi"/>
              </w:rPr>
              <m:t>*</m:t>
            </m:r>
          </m:sup>
        </m:sSubSup>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;θ)</m:t>
        </m:r>
      </m:oMath>
      <w:r w:rsidRPr="001726A8">
        <w:rPr>
          <w:rFonts w:asciiTheme="minorHAnsi" w:eastAsiaTheme="minorEastAsia" w:hAnsiTheme="minorHAnsi" w:cstheme="minorHAnsi"/>
        </w:rPr>
        <w:t>.</w:t>
      </w:r>
    </w:p>
    <w:p w14:paraId="72A0F712" w14:textId="408C5A6D" w:rsidR="00C43C3C" w:rsidRPr="001726A8" w:rsidRDefault="00C43C3C" w:rsidP="00DD79C9">
      <w:pPr>
        <w:rPr>
          <w:rFonts w:asciiTheme="minorHAnsi" w:eastAsiaTheme="minorEastAsia" w:hAnsiTheme="minorHAnsi" w:cstheme="minorHAnsi"/>
        </w:rPr>
      </w:pPr>
    </w:p>
    <w:p w14:paraId="6375DFDD" w14:textId="2A8D66F8" w:rsidR="00C43C3C" w:rsidRPr="001726A8" w:rsidRDefault="00C43C3C"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This decomposes the joint likelihood as the product of the marginal probability density function (pdf) of the continuous component multiplied by the conditional distribution of the latent </w:t>
      </w:r>
      <w:r w:rsidR="00C916F3" w:rsidRPr="001726A8">
        <w:rPr>
          <w:rFonts w:asciiTheme="minorHAnsi" w:eastAsiaTheme="minorEastAsia" w:hAnsiTheme="minorHAnsi" w:cstheme="minorHAnsi"/>
        </w:rPr>
        <w:t xml:space="preserve">binary </w:t>
      </w:r>
      <w:r w:rsidRPr="001726A8">
        <w:rPr>
          <w:rFonts w:asciiTheme="minorHAnsi" w:eastAsiaTheme="minorEastAsia" w:hAnsiTheme="minorHAnsi" w:cstheme="minorHAnsi"/>
        </w:rPr>
        <w:t>component given the continuous component.</w:t>
      </w:r>
    </w:p>
    <w:p w14:paraId="4EB11142" w14:textId="79EFFAFF" w:rsidR="00C43C3C" w:rsidRPr="001726A8" w:rsidRDefault="00C43C3C" w:rsidP="00DD79C9">
      <w:pPr>
        <w:rPr>
          <w:rFonts w:asciiTheme="minorHAnsi" w:eastAsiaTheme="minorEastAsia" w:hAnsiTheme="minorHAnsi" w:cstheme="minorHAnsi"/>
        </w:rPr>
      </w:pPr>
    </w:p>
    <w:p w14:paraId="067D09AB" w14:textId="6D1EFA15" w:rsidR="00C43C3C" w:rsidRPr="001726A8" w:rsidRDefault="00C43C3C"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The marginal pdf of </w:t>
      </w:r>
      <w:r w:rsidRPr="001726A8">
        <w:rPr>
          <w:rFonts w:asciiTheme="minorHAnsi" w:eastAsiaTheme="minorEastAsia" w:hAnsiTheme="minorHAnsi" w:cstheme="minorHAnsi"/>
          <w: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oMath>
      <w:r w:rsidRPr="001726A8">
        <w:rPr>
          <w:rFonts w:asciiTheme="minorHAnsi" w:eastAsiaTheme="minorEastAsia" w:hAnsiTheme="minorHAnsi" w:cstheme="minorHAnsi"/>
          <w:i/>
        </w:rPr>
        <w:t xml:space="preserve"> </w:t>
      </w:r>
      <w:r w:rsidRPr="001726A8">
        <w:rPr>
          <w:rFonts w:asciiTheme="minorHAnsi" w:eastAsiaTheme="minorEastAsia" w:hAnsiTheme="minorHAnsi" w:cstheme="minorHAnsi"/>
        </w:rPr>
        <w:t xml:space="preserve">is normal with mean </w:t>
      </w:r>
      <m:oMath>
        <m:sSub>
          <m:sSubPr>
            <m:ctrlPr>
              <w:rPr>
                <w:rFonts w:ascii="Cambria Math" w:eastAsiaTheme="minorEastAsia" w:hAnsi="Cambria Math" w:cstheme="minorHAnsi"/>
                <w:i/>
              </w:rPr>
            </m:ctrlPr>
          </m:sSubPr>
          <m:e>
            <m:r>
              <w:rPr>
                <w:rFonts w:ascii="Cambria Math" w:eastAsiaTheme="minorEastAsia" w:hAnsi="Cambria Math" w:cstheme="minorHAnsi"/>
              </w:rPr>
              <m:t>α</m:t>
            </m:r>
          </m:e>
          <m:sub>
            <m:r>
              <w:rPr>
                <w:rFonts w:ascii="Cambria Math" w:eastAsiaTheme="minorEastAsia" w:hAnsi="Cambria Math" w:cstheme="minorHAnsi"/>
              </w:rPr>
              <m:t>1</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1</m:t>
            </m:r>
          </m:sub>
        </m:s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oMath>
      <w:r w:rsidR="007E1804" w:rsidRPr="001726A8">
        <w:rPr>
          <w:rFonts w:asciiTheme="minorHAnsi" w:eastAsiaTheme="minorEastAsia" w:hAnsiTheme="minorHAnsi" w:cstheme="minorHAnsi"/>
        </w:rPr>
        <w:t xml:space="preserve"> and variance </w:t>
      </w:r>
      <m:oMath>
        <m:sSubSup>
          <m:sSubSupPr>
            <m:ctrlPr>
              <w:rPr>
                <w:rFonts w:ascii="Cambria Math" w:eastAsiaTheme="minorEastAsia" w:hAnsi="Cambria Math" w:cstheme="minorHAnsi"/>
                <w:i/>
              </w:rPr>
            </m:ctrlPr>
          </m:sSubSupPr>
          <m:e>
            <m:r>
              <w:rPr>
                <w:rFonts w:ascii="Cambria Math" w:eastAsiaTheme="minorEastAsia" w:hAnsi="Cambria Math" w:cstheme="minorHAnsi"/>
              </w:rPr>
              <m:t>σ</m:t>
            </m:r>
          </m:e>
          <m:sub>
            <m:r>
              <w:rPr>
                <w:rFonts w:ascii="Cambria Math" w:eastAsiaTheme="minorEastAsia" w:hAnsi="Cambria Math" w:cstheme="minorHAnsi"/>
              </w:rPr>
              <m:t>1</m:t>
            </m:r>
          </m:sub>
          <m:sup>
            <m:r>
              <w:rPr>
                <w:rFonts w:ascii="Cambria Math" w:eastAsiaTheme="minorEastAsia" w:hAnsi="Cambria Math" w:cstheme="minorHAnsi"/>
              </w:rPr>
              <m:t>2</m:t>
            </m:r>
          </m:sup>
        </m:sSubSup>
      </m:oMath>
      <w:r w:rsidR="007E1804" w:rsidRPr="001726A8">
        <w:rPr>
          <w:rFonts w:asciiTheme="minorHAnsi" w:eastAsiaTheme="minorEastAsia" w:hAnsiTheme="minorHAnsi" w:cstheme="minorHAnsi"/>
        </w:rPr>
        <w:t xml:space="preserve">. </w:t>
      </w:r>
      <w:r w:rsidR="000C5A78" w:rsidRPr="001726A8">
        <w:rPr>
          <w:rFonts w:asciiTheme="minorHAnsi" w:eastAsiaTheme="minorEastAsia" w:hAnsiTheme="minorHAnsi" w:cstheme="minorHAnsi"/>
        </w:rPr>
        <w:t>By standard properties of the multivariate normal distribution, t</w:t>
      </w:r>
      <w:r w:rsidR="007E1804" w:rsidRPr="001726A8">
        <w:rPr>
          <w:rFonts w:asciiTheme="minorHAnsi" w:eastAsiaTheme="minorEastAsia" w:hAnsiTheme="minorHAnsi" w:cstheme="minorHAnsi"/>
        </w:rPr>
        <w:t xml:space="preserve">he conditional distribution  </w:t>
      </w:r>
      <m:oMath>
        <m:sSubSup>
          <m:sSubSupPr>
            <m:ctrlPr>
              <w:rPr>
                <w:rFonts w:ascii="Cambria Math" w:eastAsiaTheme="minorEastAsia" w:hAnsi="Cambria Math" w:cstheme="minorHAnsi"/>
                <w:i/>
              </w:rPr>
            </m:ctrlPr>
          </m:sSubSupPr>
          <m:e>
            <m:r>
              <w:rPr>
                <w:rFonts w:ascii="Cambria Math" w:eastAsiaTheme="minorEastAsia" w:hAnsi="Cambria Math" w:cstheme="minorHAnsi"/>
              </w:rPr>
              <m:t>Z</m:t>
            </m:r>
          </m:e>
          <m:sub>
            <m:r>
              <w:rPr>
                <w:rFonts w:ascii="Cambria Math" w:eastAsiaTheme="minorEastAsia" w:hAnsi="Cambria Math" w:cstheme="minorHAnsi"/>
              </w:rPr>
              <m:t>i</m:t>
            </m:r>
          </m:sub>
          <m:sup>
            <m:r>
              <w:rPr>
                <w:rFonts w:ascii="Cambria Math" w:eastAsiaTheme="minorEastAsia" w:hAnsi="Cambria Math" w:cstheme="minorHAnsi"/>
              </w:rPr>
              <m:t>*</m:t>
            </m:r>
          </m:sup>
        </m:sSubSup>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oMath>
      <w:r w:rsidR="007E1804" w:rsidRPr="001726A8">
        <w:rPr>
          <w:rFonts w:asciiTheme="minorHAnsi" w:eastAsiaTheme="minorEastAsia" w:hAnsiTheme="minorHAnsi" w:cstheme="minorHAnsi"/>
        </w:rPr>
        <w:t xml:space="preserve"> is normal with mean </w:t>
      </w:r>
      <m:oMath>
        <m:acc>
          <m:accPr>
            <m:chr m:val="̃"/>
            <m:ctrlPr>
              <w:rPr>
                <w:rFonts w:ascii="Cambria Math" w:eastAsiaTheme="minorEastAsia" w:hAnsi="Cambria Math" w:cstheme="minorHAnsi"/>
                <w:i/>
              </w:rPr>
            </m:ctrlPr>
          </m:accPr>
          <m:e>
            <m:r>
              <w:rPr>
                <w:rFonts w:ascii="Cambria Math" w:eastAsiaTheme="minorEastAsia" w:hAnsi="Cambria Math" w:cstheme="minorHAnsi"/>
              </w:rPr>
              <m:t>μ</m:t>
            </m:r>
          </m:e>
        </m:acc>
      </m:oMath>
      <w:r w:rsidR="007E1804" w:rsidRPr="001726A8">
        <w:rPr>
          <w:rFonts w:asciiTheme="minorHAnsi" w:eastAsiaTheme="minorEastAsia" w:hAnsiTheme="minorHAnsi" w:cstheme="minorHAnsi"/>
        </w:rPr>
        <w:t xml:space="preserve"> and variance  </w:t>
      </w:r>
      <m:oMath>
        <m:sSubSup>
          <m:sSubSupPr>
            <m:ctrlPr>
              <w:rPr>
                <w:rFonts w:ascii="Cambria Math" w:eastAsiaTheme="minorEastAsia" w:hAnsi="Cambria Math" w:cstheme="minorHAnsi"/>
                <w:i/>
              </w:rPr>
            </m:ctrlPr>
          </m:sSubSupPr>
          <m:e>
            <m:acc>
              <m:accPr>
                <m:chr m:val="̃"/>
                <m:ctrlPr>
                  <w:rPr>
                    <w:rFonts w:ascii="Cambria Math" w:eastAsiaTheme="minorEastAsia" w:hAnsi="Cambria Math" w:cstheme="minorHAnsi"/>
                    <w:i/>
                  </w:rPr>
                </m:ctrlPr>
              </m:accPr>
              <m:e>
                <m:r>
                  <w:rPr>
                    <w:rFonts w:ascii="Cambria Math" w:eastAsiaTheme="minorEastAsia" w:hAnsi="Cambria Math" w:cstheme="minorHAnsi"/>
                  </w:rPr>
                  <m:t>σ</m:t>
                </m:r>
              </m:e>
            </m:acc>
          </m:e>
          <m:sub>
            <m:r>
              <w:rPr>
                <w:rFonts w:ascii="Cambria Math" w:eastAsiaTheme="minorEastAsia" w:hAnsi="Cambria Math" w:cstheme="minorHAnsi"/>
              </w:rPr>
              <m:t>2</m:t>
            </m:r>
          </m:sub>
          <m:sup>
            <m:r>
              <w:rPr>
                <w:rFonts w:ascii="Cambria Math" w:eastAsiaTheme="minorEastAsia" w:hAnsi="Cambria Math" w:cstheme="minorHAnsi"/>
              </w:rPr>
              <m:t>2</m:t>
            </m:r>
          </m:sup>
        </m:sSubSup>
      </m:oMath>
      <w:r w:rsidR="001D14DA" w:rsidRPr="001726A8">
        <w:rPr>
          <w:rFonts w:asciiTheme="minorHAnsi" w:eastAsiaTheme="minorEastAsia" w:hAnsiTheme="minorHAnsi" w:cstheme="minorHAnsi"/>
        </w:rPr>
        <w:t>, where:</w:t>
      </w:r>
    </w:p>
    <w:p w14:paraId="77DC07D9" w14:textId="4F26047F" w:rsidR="001D14DA" w:rsidRPr="001726A8" w:rsidRDefault="001D14DA" w:rsidP="00DD79C9">
      <w:pPr>
        <w:rPr>
          <w:rFonts w:asciiTheme="minorHAnsi" w:eastAsiaTheme="minorEastAsia" w:hAnsiTheme="minorHAnsi" w:cstheme="minorHAnsi"/>
        </w:rPr>
      </w:pPr>
    </w:p>
    <w:p w14:paraId="00874EF0" w14:textId="0CE1607E" w:rsidR="001D14DA" w:rsidRPr="001726A8" w:rsidRDefault="009B1368" w:rsidP="00DD79C9">
      <w:pPr>
        <w:rPr>
          <w:rFonts w:asciiTheme="minorHAnsi" w:eastAsiaTheme="minorEastAsia" w:hAnsiTheme="minorHAnsi" w:cstheme="minorHAnsi"/>
        </w:rPr>
      </w:pPr>
      <m:oMathPara>
        <m:oMath>
          <m:acc>
            <m:accPr>
              <m:chr m:val="̃"/>
              <m:ctrlPr>
                <w:rPr>
                  <w:rFonts w:ascii="Cambria Math" w:eastAsiaTheme="minorEastAsia" w:hAnsi="Cambria Math" w:cstheme="minorHAnsi"/>
                  <w:i/>
                </w:rPr>
              </m:ctrlPr>
            </m:accPr>
            <m:e>
              <m:r>
                <w:rPr>
                  <w:rFonts w:ascii="Cambria Math" w:eastAsiaTheme="minorEastAsia" w:hAnsi="Cambria Math" w:cstheme="minorHAnsi"/>
                </w:rPr>
                <m:t>μ</m:t>
              </m:r>
            </m:e>
          </m:acc>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r>
                <m:rPr>
                  <m:sty m:val="p"/>
                </m:rPr>
                <w:rPr>
                  <w:rFonts w:ascii="Cambria Math" w:eastAsiaTheme="minorEastAsia" w:hAnsi="Cambria Math" w:cstheme="minorHAnsi"/>
                </w:rPr>
                <m:t>α</m:t>
              </m:r>
            </m:e>
            <m:sub>
              <m:r>
                <m:rPr>
                  <m:sty m:val="p"/>
                </m:rPr>
                <w:rPr>
                  <w:rFonts w:ascii="Cambria Math" w:eastAsiaTheme="minorEastAsia" w:hAnsi="Cambria Math" w:cstheme="minorHAnsi"/>
                </w:rPr>
                <m:t>2</m:t>
              </m:r>
            </m:sub>
          </m:sSub>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r>
                <m:rPr>
                  <m:sty m:val="p"/>
                </m:rPr>
                <w:rPr>
                  <w:rFonts w:ascii="Cambria Math" w:eastAsiaTheme="minorEastAsia" w:hAnsi="Cambria Math" w:cstheme="minorHAnsi"/>
                </w:rPr>
                <m:t>β</m:t>
              </m:r>
            </m:e>
            <m:sub>
              <m:r>
                <m:rPr>
                  <m:sty m:val="p"/>
                </m:rPr>
                <w:rPr>
                  <w:rFonts w:ascii="Cambria Math" w:eastAsiaTheme="minorEastAsia" w:hAnsi="Cambria Math" w:cstheme="minorHAnsi"/>
                </w:rPr>
                <m:t>2</m:t>
              </m:r>
            </m:sub>
          </m:s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m:t>
          </m:r>
          <m:f>
            <m:fPr>
              <m:ctrlPr>
                <w:rPr>
                  <w:rFonts w:ascii="Cambria Math" w:eastAsiaTheme="minorEastAsia" w:hAnsi="Cambria Math" w:cstheme="minorHAnsi"/>
                  <w:i/>
                </w:rPr>
              </m:ctrlPr>
            </m:fPr>
            <m:num>
              <m:r>
                <w:rPr>
                  <w:rFonts w:ascii="Cambria Math" w:eastAsiaTheme="minorEastAsia" w:hAnsi="Cambria Math" w:cstheme="minorHAnsi"/>
                </w:rPr>
                <m:t>ρ</m:t>
              </m:r>
            </m:num>
            <m:den>
              <m:sSub>
                <m:sSubPr>
                  <m:ctrlPr>
                    <w:rPr>
                      <w:rFonts w:ascii="Cambria Math" w:eastAsiaTheme="minorEastAsia" w:hAnsi="Cambria Math" w:cstheme="minorHAnsi"/>
                      <w:i/>
                    </w:rPr>
                  </m:ctrlPr>
                </m:sSubPr>
                <m:e>
                  <m:r>
                    <w:rPr>
                      <w:rFonts w:ascii="Cambria Math" w:eastAsiaTheme="minorEastAsia" w:hAnsi="Cambria Math" w:cstheme="minorHAnsi"/>
                    </w:rPr>
                    <m:t>σ</m:t>
                  </m:r>
                </m:e>
                <m:sub>
                  <m:r>
                    <w:rPr>
                      <w:rFonts w:ascii="Cambria Math" w:eastAsiaTheme="minorEastAsia" w:hAnsi="Cambria Math" w:cstheme="minorHAnsi"/>
                    </w:rPr>
                    <m:t>1</m:t>
                  </m:r>
                </m:sub>
              </m:sSub>
            </m:den>
          </m:f>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α</m:t>
                  </m:r>
                </m:e>
                <m:sub>
                  <m:r>
                    <w:rPr>
                      <w:rFonts w:ascii="Cambria Math" w:eastAsiaTheme="minorEastAsia" w:hAnsi="Cambria Math" w:cstheme="minorHAnsi"/>
                    </w:rPr>
                    <m:t>1</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1</m:t>
                  </m:r>
                </m:sub>
              </m:s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e>
          </m:d>
        </m:oMath>
      </m:oMathPara>
    </w:p>
    <w:p w14:paraId="3D3F740D" w14:textId="45F59868" w:rsidR="000C5A78" w:rsidRPr="001726A8" w:rsidRDefault="009B1368" w:rsidP="00DD79C9">
      <w:pPr>
        <w:rPr>
          <w:rFonts w:asciiTheme="minorHAnsi" w:eastAsiaTheme="minorEastAsia" w:hAnsiTheme="minorHAnsi" w:cstheme="minorHAnsi"/>
        </w:rPr>
      </w:pPr>
      <m:oMathPara>
        <m:oMath>
          <m:sSubSup>
            <m:sSubSupPr>
              <m:ctrlPr>
                <w:rPr>
                  <w:rFonts w:ascii="Cambria Math" w:eastAsiaTheme="minorEastAsia" w:hAnsi="Cambria Math" w:cstheme="minorHAnsi"/>
                  <w:i/>
                </w:rPr>
              </m:ctrlPr>
            </m:sSubSupPr>
            <m:e>
              <m:acc>
                <m:accPr>
                  <m:chr m:val="̃"/>
                  <m:ctrlPr>
                    <w:rPr>
                      <w:rFonts w:ascii="Cambria Math" w:eastAsiaTheme="minorEastAsia" w:hAnsi="Cambria Math" w:cstheme="minorHAnsi"/>
                      <w:i/>
                    </w:rPr>
                  </m:ctrlPr>
                </m:accPr>
                <m:e>
                  <m:r>
                    <w:rPr>
                      <w:rFonts w:ascii="Cambria Math" w:eastAsiaTheme="minorEastAsia" w:hAnsi="Cambria Math" w:cstheme="minorHAnsi"/>
                    </w:rPr>
                    <m:t>σ</m:t>
                  </m:r>
                </m:e>
              </m:acc>
            </m:e>
            <m:sub>
              <m:r>
                <w:rPr>
                  <w:rFonts w:ascii="Cambria Math" w:eastAsiaTheme="minorEastAsia" w:hAnsi="Cambria Math" w:cstheme="minorHAnsi"/>
                </w:rPr>
                <m:t>2</m:t>
              </m:r>
            </m:sub>
            <m:sup>
              <m:r>
                <w:rPr>
                  <w:rFonts w:ascii="Cambria Math" w:eastAsiaTheme="minorEastAsia" w:hAnsi="Cambria Math" w:cstheme="minorHAnsi"/>
                </w:rPr>
                <m:t>2</m:t>
              </m:r>
            </m:sup>
          </m:sSubSup>
          <m:r>
            <w:rPr>
              <w:rFonts w:ascii="Cambria Math" w:eastAsiaTheme="minorEastAsia" w:hAnsi="Cambria Math" w:cstheme="minorHAnsi"/>
            </w:rPr>
            <m:t>=1-</m:t>
          </m:r>
          <m:sSup>
            <m:sSupPr>
              <m:ctrlPr>
                <w:rPr>
                  <w:rFonts w:ascii="Cambria Math" w:eastAsiaTheme="minorEastAsia" w:hAnsi="Cambria Math" w:cstheme="minorHAnsi"/>
                  <w:i/>
                </w:rPr>
              </m:ctrlPr>
            </m:sSupPr>
            <m:e>
              <m:r>
                <w:rPr>
                  <w:rFonts w:ascii="Cambria Math" w:eastAsiaTheme="minorEastAsia" w:hAnsi="Cambria Math" w:cstheme="minorHAnsi"/>
                </w:rPr>
                <m:t>ρ</m:t>
              </m:r>
            </m:e>
            <m:sup>
              <m:r>
                <w:rPr>
                  <w:rFonts w:ascii="Cambria Math" w:eastAsiaTheme="minorEastAsia" w:hAnsi="Cambria Math" w:cstheme="minorHAnsi"/>
                </w:rPr>
                <m:t>2</m:t>
              </m:r>
            </m:sup>
          </m:sSup>
        </m:oMath>
      </m:oMathPara>
    </w:p>
    <w:p w14:paraId="09D4E9F7" w14:textId="202639F4" w:rsidR="000C5A78" w:rsidRPr="001726A8" w:rsidRDefault="000C5A78" w:rsidP="00DD79C9">
      <w:pPr>
        <w:rPr>
          <w:rFonts w:asciiTheme="minorHAnsi" w:eastAsiaTheme="minorEastAsia" w:hAnsiTheme="minorHAnsi" w:cstheme="minorHAnsi"/>
        </w:rPr>
      </w:pPr>
    </w:p>
    <w:p w14:paraId="758A1536" w14:textId="5D60937D" w:rsidR="00DC5128" w:rsidRPr="001726A8" w:rsidRDefault="00DC5128"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Since </w:t>
      </w:r>
      <m:oMath>
        <m:sSubSup>
          <m:sSubSupPr>
            <m:ctrlPr>
              <w:rPr>
                <w:rFonts w:ascii="Cambria Math" w:eastAsiaTheme="minorEastAsia" w:hAnsi="Cambria Math" w:cstheme="minorHAnsi"/>
                <w:i/>
              </w:rPr>
            </m:ctrlPr>
          </m:sSubSupPr>
          <m:e>
            <m:r>
              <w:rPr>
                <w:rFonts w:ascii="Cambria Math" w:eastAsiaTheme="minorEastAsia" w:hAnsi="Cambria Math" w:cstheme="minorHAnsi"/>
              </w:rPr>
              <m:t>Z</m:t>
            </m:r>
          </m:e>
          <m:sub>
            <m:r>
              <w:rPr>
                <w:rFonts w:ascii="Cambria Math" w:eastAsiaTheme="minorEastAsia" w:hAnsi="Cambria Math" w:cstheme="minorHAnsi"/>
              </w:rPr>
              <m:t>i</m:t>
            </m:r>
          </m:sub>
          <m:sup>
            <m:r>
              <w:rPr>
                <w:rFonts w:ascii="Cambria Math" w:eastAsiaTheme="minorEastAsia" w:hAnsi="Cambria Math" w:cstheme="minorHAnsi"/>
              </w:rPr>
              <m:t>*</m:t>
            </m:r>
          </m:sup>
        </m:sSubSup>
      </m:oMath>
      <w:r w:rsidR="00462E41" w:rsidRPr="001726A8">
        <w:rPr>
          <w:rFonts w:asciiTheme="minorHAnsi" w:eastAsiaTheme="minorEastAsia" w:hAnsiTheme="minorHAnsi" w:cstheme="minorHAnsi"/>
        </w:rPr>
        <w:t xml:space="preserve"> is not observed directly, the contribution of patient </w:t>
      </w:r>
      <w:proofErr w:type="spellStart"/>
      <w:r w:rsidR="00462E41" w:rsidRPr="001726A8">
        <w:rPr>
          <w:rFonts w:asciiTheme="minorHAnsi" w:eastAsiaTheme="minorEastAsia" w:hAnsiTheme="minorHAnsi" w:cstheme="minorHAnsi"/>
        </w:rPr>
        <w:t>i</w:t>
      </w:r>
      <w:proofErr w:type="spellEnd"/>
      <w:r w:rsidR="00462E41" w:rsidRPr="001726A8">
        <w:rPr>
          <w:rFonts w:asciiTheme="minorHAnsi" w:eastAsiaTheme="minorEastAsia" w:hAnsiTheme="minorHAnsi" w:cstheme="minorHAnsi"/>
        </w:rPr>
        <w:t xml:space="preserve"> to the likelihood is:</w:t>
      </w:r>
    </w:p>
    <w:p w14:paraId="5D071546" w14:textId="77777777" w:rsidR="00462E41" w:rsidRPr="001726A8" w:rsidRDefault="00462E41" w:rsidP="00DD79C9">
      <w:pPr>
        <w:rPr>
          <w:rFonts w:asciiTheme="minorHAnsi" w:eastAsiaTheme="minorEastAsia" w:hAnsiTheme="minorHAnsi" w:cstheme="minorHAnsi"/>
        </w:rPr>
      </w:pPr>
    </w:p>
    <w:p w14:paraId="1E9D937D" w14:textId="21EA3252" w:rsidR="00462E41" w:rsidRPr="001726A8" w:rsidRDefault="00462E41" w:rsidP="00DD79C9">
      <w:pPr>
        <w:rPr>
          <w:rFonts w:asciiTheme="minorHAnsi" w:eastAsiaTheme="minorEastAsia" w:hAnsiTheme="minorHAnsi" w:cstheme="minorHAnsi"/>
        </w:rPr>
      </w:pPr>
      <m:oMathPara>
        <m:oMath>
          <m:r>
            <w:rPr>
              <w:rFonts w:ascii="Cambria Math" w:eastAsiaTheme="minorEastAsia" w:hAnsi="Cambria Math" w:cstheme="minorHAnsi"/>
            </w:rPr>
            <m:t>f</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i</m:t>
                  </m:r>
                </m:sub>
              </m:sSub>
            </m:e>
            <m:e>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;θ</m:t>
              </m:r>
            </m:e>
          </m:d>
          <m:nary>
            <m:naryPr>
              <m:limLoc m:val="subSup"/>
              <m:ctrlPr>
                <w:rPr>
                  <w:rFonts w:ascii="Cambria Math" w:eastAsiaTheme="minorEastAsia" w:hAnsi="Cambria Math" w:cstheme="minorHAnsi"/>
                  <w:i/>
                </w:rPr>
              </m:ctrlPr>
            </m:naryPr>
            <m:sub>
              <m:r>
                <w:rPr>
                  <w:rFonts w:ascii="Cambria Math" w:eastAsiaTheme="minorEastAsia" w:hAnsi="Cambria Math" w:cstheme="minorHAnsi"/>
                </w:rPr>
                <m:t>A</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Z</m:t>
                      </m:r>
                    </m:e>
                    <m:sub>
                      <m:r>
                        <w:rPr>
                          <w:rFonts w:ascii="Cambria Math" w:eastAsiaTheme="minorEastAsia" w:hAnsi="Cambria Math" w:cstheme="minorHAnsi"/>
                        </w:rPr>
                        <m:t>i</m:t>
                      </m:r>
                    </m:sub>
                  </m:sSub>
                </m:e>
              </m:d>
            </m:sub>
            <m:sup>
              <m:r>
                <w:rPr>
                  <w:rFonts w:ascii="Cambria Math" w:eastAsiaTheme="minorEastAsia" w:hAnsi="Cambria Math" w:cstheme="minorHAnsi"/>
                </w:rPr>
                <m:t xml:space="preserve"> </m:t>
              </m:r>
            </m:sup>
            <m:e>
              <m:r>
                <w:rPr>
                  <w:rFonts w:ascii="Cambria Math" w:eastAsiaTheme="minorEastAsia" w:hAnsi="Cambria Math" w:cstheme="minorHAnsi"/>
                </w:rPr>
                <m:t>g</m:t>
              </m:r>
              <m:d>
                <m:dPr>
                  <m:ctrlPr>
                    <w:rPr>
                      <w:rFonts w:ascii="Cambria Math" w:eastAsiaTheme="minorEastAsia" w:hAnsi="Cambria Math" w:cstheme="minorHAnsi"/>
                      <w:i/>
                    </w:rPr>
                  </m:ctrlPr>
                </m:dPr>
                <m:e>
                  <m:r>
                    <w:rPr>
                      <w:rFonts w:ascii="Cambria Math" w:eastAsiaTheme="minorEastAsia" w:hAnsi="Cambria Math" w:cstheme="minorHAnsi"/>
                    </w:rPr>
                    <m:t>x,</m:t>
                  </m:r>
                  <m:acc>
                    <m:accPr>
                      <m:chr m:val="̃"/>
                      <m:ctrlPr>
                        <w:rPr>
                          <w:rFonts w:ascii="Cambria Math" w:eastAsiaTheme="minorEastAsia" w:hAnsi="Cambria Math" w:cstheme="minorHAnsi"/>
                          <w:i/>
                        </w:rPr>
                      </m:ctrlPr>
                    </m:accPr>
                    <m:e>
                      <m:r>
                        <w:rPr>
                          <w:rFonts w:ascii="Cambria Math" w:eastAsiaTheme="minorEastAsia" w:hAnsi="Cambria Math" w:cstheme="minorHAnsi"/>
                        </w:rPr>
                        <m:t>μ</m:t>
                      </m:r>
                    </m:e>
                  </m:acc>
                  <m:r>
                    <w:rPr>
                      <w:rFonts w:ascii="Cambria Math" w:eastAsiaTheme="minorEastAsia" w:hAnsi="Cambria Math" w:cstheme="minorHAnsi"/>
                    </w:rPr>
                    <m:t>,</m:t>
                  </m:r>
                  <m:sSubSup>
                    <m:sSubSupPr>
                      <m:ctrlPr>
                        <w:rPr>
                          <w:rFonts w:ascii="Cambria Math" w:eastAsiaTheme="minorEastAsia" w:hAnsi="Cambria Math" w:cstheme="minorHAnsi"/>
                          <w:i/>
                        </w:rPr>
                      </m:ctrlPr>
                    </m:sSubSupPr>
                    <m:e>
                      <m:acc>
                        <m:accPr>
                          <m:chr m:val="̃"/>
                          <m:ctrlPr>
                            <w:rPr>
                              <w:rFonts w:ascii="Cambria Math" w:eastAsiaTheme="minorEastAsia" w:hAnsi="Cambria Math" w:cstheme="minorHAnsi"/>
                              <w:i/>
                            </w:rPr>
                          </m:ctrlPr>
                        </m:accPr>
                        <m:e>
                          <m:r>
                            <w:rPr>
                              <w:rFonts w:ascii="Cambria Math" w:eastAsiaTheme="minorEastAsia" w:hAnsi="Cambria Math" w:cstheme="minorHAnsi"/>
                            </w:rPr>
                            <m:t>σ</m:t>
                          </m:r>
                        </m:e>
                      </m:acc>
                    </m:e>
                    <m:sub>
                      <m:r>
                        <w:rPr>
                          <w:rFonts w:ascii="Cambria Math" w:eastAsiaTheme="minorEastAsia" w:hAnsi="Cambria Math" w:cstheme="minorHAnsi"/>
                        </w:rPr>
                        <m:t>2</m:t>
                      </m:r>
                    </m:sub>
                    <m:sup>
                      <m:r>
                        <w:rPr>
                          <w:rFonts w:ascii="Cambria Math" w:eastAsiaTheme="minorEastAsia" w:hAnsi="Cambria Math" w:cstheme="minorHAnsi"/>
                        </w:rPr>
                        <m:t>2</m:t>
                      </m:r>
                    </m:sup>
                  </m:sSubSup>
                </m:e>
              </m:d>
              <m:r>
                <w:rPr>
                  <w:rFonts w:ascii="Cambria Math" w:eastAsiaTheme="minorEastAsia" w:hAnsi="Cambria Math" w:cstheme="minorHAnsi"/>
                </w:rPr>
                <m:t>dx</m:t>
              </m:r>
            </m:e>
          </m:nary>
          <m:r>
            <w:rPr>
              <w:rFonts w:ascii="Cambria Math" w:eastAsiaTheme="minorEastAsia" w:hAnsi="Cambria Math" w:cstheme="minorHAnsi"/>
            </w:rPr>
            <m:t>,</m:t>
          </m:r>
        </m:oMath>
      </m:oMathPara>
    </w:p>
    <w:p w14:paraId="309943AA" w14:textId="77777777" w:rsidR="0028283A" w:rsidRPr="001726A8" w:rsidRDefault="0028283A" w:rsidP="00DD79C9">
      <w:pPr>
        <w:rPr>
          <w:rFonts w:asciiTheme="minorHAnsi" w:eastAsiaTheme="minorEastAsia" w:hAnsiTheme="minorHAnsi" w:cstheme="minorHAnsi"/>
        </w:rPr>
      </w:pPr>
    </w:p>
    <w:p w14:paraId="6F912E45" w14:textId="02C5AAC0" w:rsidR="00462E41" w:rsidRPr="001726A8" w:rsidRDefault="00462E41"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where </w:t>
      </w:r>
      <m:oMath>
        <m:r>
          <w:rPr>
            <w:rFonts w:ascii="Cambria Math" w:eastAsiaTheme="minorEastAsia" w:hAnsi="Cambria Math" w:cstheme="minorHAnsi"/>
          </w:rPr>
          <m:t>A</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Z</m:t>
                </m:r>
              </m:e>
              <m:sub>
                <m:r>
                  <w:rPr>
                    <w:rFonts w:ascii="Cambria Math" w:eastAsiaTheme="minorEastAsia" w:hAnsi="Cambria Math" w:cstheme="minorHAnsi"/>
                  </w:rPr>
                  <m:t>i</m:t>
                </m:r>
              </m:sub>
            </m:sSub>
          </m:e>
        </m:d>
        <m:r>
          <w:rPr>
            <w:rFonts w:ascii="Cambria Math" w:eastAsiaTheme="minorEastAsia" w:hAnsi="Cambria Math" w:cstheme="minorHAnsi"/>
          </w:rPr>
          <m:t>=</m:t>
        </m:r>
        <m:d>
          <m:dPr>
            <m:ctrlPr>
              <w:rPr>
                <w:rFonts w:ascii="Cambria Math" w:eastAsiaTheme="minorEastAsia" w:hAnsi="Cambria Math" w:cstheme="minorHAnsi"/>
                <w:i/>
              </w:rPr>
            </m:ctrlPr>
          </m:dPr>
          <m:e>
            <m:r>
              <w:rPr>
                <w:rFonts w:ascii="Cambria Math" w:eastAsiaTheme="minorEastAsia" w:hAnsi="Cambria Math" w:cstheme="minorHAnsi"/>
              </w:rPr>
              <m:t>0,∞</m:t>
            </m:r>
          </m:e>
        </m:d>
      </m:oMath>
      <w:r w:rsidRPr="001726A8">
        <w:rPr>
          <w:rFonts w:asciiTheme="minorHAnsi" w:eastAsiaTheme="minorEastAsia" w:hAnsiTheme="minorHAnsi" w:cstheme="minorHAnsi"/>
        </w:rPr>
        <w:t xml:space="preserve"> if </w:t>
      </w:r>
      <m:oMath>
        <m:sSub>
          <m:sSubPr>
            <m:ctrlPr>
              <w:rPr>
                <w:rFonts w:ascii="Cambria Math" w:eastAsiaTheme="minorEastAsia" w:hAnsi="Cambria Math" w:cstheme="minorHAnsi"/>
                <w:i/>
              </w:rPr>
            </m:ctrlPr>
          </m:sSubPr>
          <m:e>
            <m:r>
              <w:rPr>
                <w:rFonts w:ascii="Cambria Math" w:eastAsiaTheme="minorEastAsia" w:hAnsi="Cambria Math" w:cstheme="minorHAnsi"/>
              </w:rPr>
              <m:t>Z</m:t>
            </m:r>
          </m:e>
          <m:sub>
            <m:r>
              <w:rPr>
                <w:rFonts w:ascii="Cambria Math" w:eastAsiaTheme="minorEastAsia" w:hAnsi="Cambria Math" w:cstheme="minorHAnsi"/>
              </w:rPr>
              <m:t>i</m:t>
            </m:r>
          </m:sub>
        </m:sSub>
        <m:r>
          <w:rPr>
            <w:rFonts w:ascii="Cambria Math" w:eastAsiaTheme="minorEastAsia" w:hAnsi="Cambria Math" w:cstheme="minorHAnsi"/>
          </w:rPr>
          <m:t>=1</m:t>
        </m:r>
      </m:oMath>
      <w:r w:rsidRPr="001726A8">
        <w:rPr>
          <w:rFonts w:asciiTheme="minorHAnsi" w:eastAsiaTheme="minorEastAsia" w:hAnsiTheme="minorHAnsi" w:cstheme="minorHAnsi"/>
        </w:rPr>
        <w:t xml:space="preserve"> and </w:t>
      </w:r>
      <m:oMath>
        <m:d>
          <m:dPr>
            <m:ctrlPr>
              <w:rPr>
                <w:rFonts w:ascii="Cambria Math" w:eastAsiaTheme="minorEastAsia" w:hAnsi="Cambria Math" w:cstheme="minorHAnsi"/>
                <w:i/>
              </w:rPr>
            </m:ctrlPr>
          </m:dPr>
          <m:e>
            <m:r>
              <w:rPr>
                <w:rFonts w:ascii="Cambria Math" w:eastAsiaTheme="minorEastAsia" w:hAnsi="Cambria Math" w:cstheme="minorHAnsi"/>
              </w:rPr>
              <m:t>-∞,0</m:t>
            </m:r>
          </m:e>
        </m:d>
      </m:oMath>
      <w:r w:rsidRPr="001726A8">
        <w:rPr>
          <w:rFonts w:asciiTheme="minorHAnsi" w:eastAsiaTheme="minorEastAsia" w:hAnsiTheme="minorHAnsi" w:cstheme="minorHAnsi"/>
        </w:rPr>
        <w:t xml:space="preserve"> if </w:t>
      </w:r>
      <m:oMath>
        <m:sSub>
          <m:sSubPr>
            <m:ctrlPr>
              <w:rPr>
                <w:rFonts w:ascii="Cambria Math" w:eastAsiaTheme="minorEastAsia" w:hAnsi="Cambria Math" w:cstheme="minorHAnsi"/>
                <w:i/>
              </w:rPr>
            </m:ctrlPr>
          </m:sSubPr>
          <m:e>
            <m:r>
              <w:rPr>
                <w:rFonts w:ascii="Cambria Math" w:eastAsiaTheme="minorEastAsia" w:hAnsi="Cambria Math" w:cstheme="minorHAnsi"/>
              </w:rPr>
              <m:t>Z</m:t>
            </m:r>
          </m:e>
          <m:sub>
            <m:r>
              <w:rPr>
                <w:rFonts w:ascii="Cambria Math" w:eastAsiaTheme="minorEastAsia" w:hAnsi="Cambria Math" w:cstheme="minorHAnsi"/>
              </w:rPr>
              <m:t>i</m:t>
            </m:r>
          </m:sub>
        </m:sSub>
        <m:r>
          <w:rPr>
            <w:rFonts w:ascii="Cambria Math" w:eastAsiaTheme="minorEastAsia" w:hAnsi="Cambria Math" w:cstheme="minorHAnsi"/>
          </w:rPr>
          <m:t>=0</m:t>
        </m:r>
      </m:oMath>
      <w:r w:rsidRPr="001726A8">
        <w:rPr>
          <w:rFonts w:asciiTheme="minorHAnsi" w:eastAsiaTheme="minorEastAsia" w:hAnsiTheme="minorHAnsi" w:cstheme="minorHAnsi"/>
        </w:rPr>
        <w:t xml:space="preserve">, and g is the pdf of a normal distribution with mean </w:t>
      </w:r>
      <m:oMath>
        <m:acc>
          <m:accPr>
            <m:chr m:val="̃"/>
            <m:ctrlPr>
              <w:rPr>
                <w:rFonts w:ascii="Cambria Math" w:eastAsiaTheme="minorEastAsia" w:hAnsi="Cambria Math" w:cstheme="minorHAnsi"/>
                <w:i/>
              </w:rPr>
            </m:ctrlPr>
          </m:accPr>
          <m:e>
            <m:r>
              <w:rPr>
                <w:rFonts w:ascii="Cambria Math" w:eastAsiaTheme="minorEastAsia" w:hAnsi="Cambria Math" w:cstheme="minorHAnsi"/>
              </w:rPr>
              <m:t>μ</m:t>
            </m:r>
          </m:e>
        </m:acc>
      </m:oMath>
      <w:r w:rsidRPr="001726A8">
        <w:rPr>
          <w:rFonts w:asciiTheme="minorHAnsi" w:eastAsiaTheme="minorEastAsia" w:hAnsiTheme="minorHAnsi" w:cstheme="minorHAnsi"/>
        </w:rPr>
        <w:t xml:space="preserve"> and variance </w:t>
      </w:r>
      <m:oMath>
        <m:sSubSup>
          <m:sSubSupPr>
            <m:ctrlPr>
              <w:rPr>
                <w:rFonts w:ascii="Cambria Math" w:eastAsiaTheme="minorEastAsia" w:hAnsi="Cambria Math" w:cstheme="minorHAnsi"/>
                <w:i/>
              </w:rPr>
            </m:ctrlPr>
          </m:sSubSupPr>
          <m:e>
            <m:acc>
              <m:accPr>
                <m:chr m:val="̃"/>
                <m:ctrlPr>
                  <w:rPr>
                    <w:rFonts w:ascii="Cambria Math" w:eastAsiaTheme="minorEastAsia" w:hAnsi="Cambria Math" w:cstheme="minorHAnsi"/>
                    <w:i/>
                  </w:rPr>
                </m:ctrlPr>
              </m:accPr>
              <m:e>
                <m:r>
                  <w:rPr>
                    <w:rFonts w:ascii="Cambria Math" w:eastAsiaTheme="minorEastAsia" w:hAnsi="Cambria Math" w:cstheme="minorHAnsi"/>
                  </w:rPr>
                  <m:t>σ</m:t>
                </m:r>
              </m:e>
            </m:acc>
          </m:e>
          <m:sub>
            <m:r>
              <w:rPr>
                <w:rFonts w:ascii="Cambria Math" w:eastAsiaTheme="minorEastAsia" w:hAnsi="Cambria Math" w:cstheme="minorHAnsi"/>
              </w:rPr>
              <m:t>2</m:t>
            </m:r>
          </m:sub>
          <m:sup>
            <m:r>
              <w:rPr>
                <w:rFonts w:ascii="Cambria Math" w:eastAsiaTheme="minorEastAsia" w:hAnsi="Cambria Math" w:cstheme="minorHAnsi"/>
              </w:rPr>
              <m:t>2</m:t>
            </m:r>
          </m:sup>
        </m:sSubSup>
      </m:oMath>
      <w:r w:rsidRPr="001726A8">
        <w:rPr>
          <w:rFonts w:asciiTheme="minorHAnsi" w:eastAsiaTheme="minorEastAsia" w:hAnsiTheme="minorHAnsi" w:cstheme="minorHAnsi"/>
        </w:rPr>
        <w:t>.</w:t>
      </w:r>
    </w:p>
    <w:p w14:paraId="743440FE" w14:textId="13AE47CA" w:rsidR="0028283A" w:rsidRPr="001726A8" w:rsidRDefault="0028283A" w:rsidP="00DD79C9">
      <w:pPr>
        <w:rPr>
          <w:rFonts w:asciiTheme="minorHAnsi" w:eastAsiaTheme="minorEastAsia" w:hAnsiTheme="minorHAnsi" w:cstheme="minorHAnsi"/>
        </w:rPr>
      </w:pPr>
    </w:p>
    <w:p w14:paraId="2004D000" w14:textId="31550B45" w:rsidR="0028283A" w:rsidRPr="001726A8" w:rsidRDefault="0028283A" w:rsidP="00DD79C9">
      <w:pPr>
        <w:rPr>
          <w:rFonts w:asciiTheme="minorHAnsi" w:eastAsiaTheme="minorEastAsia" w:hAnsiTheme="minorHAnsi" w:cstheme="minorHAnsi"/>
        </w:rPr>
      </w:pPr>
      <w:r w:rsidRPr="001726A8">
        <w:rPr>
          <w:rFonts w:asciiTheme="minorHAnsi" w:eastAsiaTheme="minorEastAsia" w:hAnsiTheme="minorHAnsi" w:cstheme="minorHAnsi"/>
        </w:rPr>
        <w:t>The likelihood for the entire set of data can then be written as the product of individual contributions</w:t>
      </w:r>
      <w:r w:rsidR="00BB2D38" w:rsidRPr="001726A8">
        <w:rPr>
          <w:rFonts w:asciiTheme="minorHAnsi" w:eastAsiaTheme="minorEastAsia" w:hAnsiTheme="minorHAnsi" w:cstheme="minorHAnsi"/>
        </w:rPr>
        <w:t xml:space="preserve"> from each patient</w:t>
      </w:r>
      <w:r w:rsidRPr="001726A8">
        <w:rPr>
          <w:rFonts w:asciiTheme="minorHAnsi" w:eastAsiaTheme="minorEastAsia" w:hAnsiTheme="minorHAnsi" w:cstheme="minorHAnsi"/>
        </w:rPr>
        <w:t xml:space="preserve"> and maximised over </w:t>
      </w:r>
      <m:oMath>
        <m:r>
          <w:rPr>
            <w:rFonts w:ascii="Cambria Math" w:eastAsiaTheme="minorEastAsia" w:hAnsi="Cambria Math" w:cstheme="minorHAnsi"/>
          </w:rPr>
          <m:t>θ</m:t>
        </m:r>
      </m:oMath>
      <w:r w:rsidRPr="001726A8">
        <w:rPr>
          <w:rFonts w:asciiTheme="minorHAnsi" w:eastAsiaTheme="minorEastAsia" w:hAnsiTheme="minorHAnsi" w:cstheme="minorHAnsi"/>
        </w:rPr>
        <w:t xml:space="preserve"> to find the maximum likelihood estimator, </w:t>
      </w:r>
      <m:oMath>
        <m:acc>
          <m:accPr>
            <m:ctrlPr>
              <w:rPr>
                <w:rFonts w:ascii="Cambria Math" w:eastAsiaTheme="minorEastAsia" w:hAnsi="Cambria Math" w:cstheme="minorHAnsi"/>
                <w:i/>
              </w:rPr>
            </m:ctrlPr>
          </m:accPr>
          <m:e>
            <m:r>
              <w:rPr>
                <w:rFonts w:ascii="Cambria Math" w:eastAsiaTheme="minorEastAsia" w:hAnsi="Cambria Math" w:cstheme="minorHAnsi"/>
              </w:rPr>
              <m:t>θ</m:t>
            </m:r>
          </m:e>
        </m:acc>
      </m:oMath>
      <w:r w:rsidRPr="001726A8">
        <w:rPr>
          <w:rFonts w:asciiTheme="minorHAnsi" w:eastAsiaTheme="minorEastAsia" w:hAnsiTheme="minorHAnsi" w:cstheme="minorHAnsi"/>
        </w:rPr>
        <w:t xml:space="preserve">. The overall optimisation </w:t>
      </w:r>
      <w:r w:rsidR="00BB2D38" w:rsidRPr="001726A8">
        <w:rPr>
          <w:rFonts w:asciiTheme="minorHAnsi" w:eastAsiaTheme="minorEastAsia" w:hAnsiTheme="minorHAnsi" w:cstheme="minorHAnsi"/>
        </w:rPr>
        <w:t xml:space="preserve">in </w:t>
      </w:r>
      <w:proofErr w:type="spellStart"/>
      <w:r w:rsidR="00BB2D38" w:rsidRPr="001726A8">
        <w:rPr>
          <w:rFonts w:asciiTheme="minorHAnsi" w:eastAsiaTheme="minorEastAsia" w:hAnsiTheme="minorHAnsi" w:cstheme="minorHAnsi"/>
        </w:rPr>
        <w:t>augbin</w:t>
      </w:r>
      <w:proofErr w:type="spellEnd"/>
      <w:r w:rsidR="00BB2D38" w:rsidRPr="001726A8">
        <w:rPr>
          <w:rFonts w:asciiTheme="minorHAnsi" w:eastAsiaTheme="minorEastAsia" w:hAnsiTheme="minorHAnsi" w:cstheme="minorHAnsi"/>
        </w:rPr>
        <w:t xml:space="preserve"> is </w:t>
      </w:r>
      <w:r w:rsidRPr="001726A8">
        <w:rPr>
          <w:rFonts w:asciiTheme="minorHAnsi" w:eastAsiaTheme="minorEastAsia" w:hAnsiTheme="minorHAnsi" w:cstheme="minorHAnsi"/>
        </w:rPr>
        <w:t xml:space="preserve">done using the BFGS option in the R function </w:t>
      </w:r>
      <w:proofErr w:type="spellStart"/>
      <w:r w:rsidRPr="001726A8">
        <w:rPr>
          <w:rFonts w:asciiTheme="minorHAnsi" w:eastAsiaTheme="minorEastAsia" w:hAnsiTheme="minorHAnsi" w:cstheme="minorHAnsi"/>
        </w:rPr>
        <w:t>optim</w:t>
      </w:r>
      <w:proofErr w:type="spellEnd"/>
      <w:r w:rsidRPr="001726A8">
        <w:rPr>
          <w:rFonts w:asciiTheme="minorHAnsi" w:eastAsiaTheme="minorEastAsia" w:hAnsiTheme="minorHAnsi" w:cstheme="minorHAnsi"/>
        </w:rPr>
        <w:t>.</w:t>
      </w:r>
    </w:p>
    <w:p w14:paraId="47643521" w14:textId="6A570389" w:rsidR="0028283A" w:rsidRPr="001726A8" w:rsidRDefault="0028283A" w:rsidP="00DD79C9">
      <w:pPr>
        <w:rPr>
          <w:rFonts w:asciiTheme="minorHAnsi" w:eastAsiaTheme="minorEastAsia" w:hAnsiTheme="minorHAnsi" w:cstheme="minorHAnsi"/>
        </w:rPr>
      </w:pPr>
    </w:p>
    <w:p w14:paraId="5E04B8BE" w14:textId="30B548B3" w:rsidR="009F248A" w:rsidRPr="001726A8" w:rsidRDefault="0028283A"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In practice to make the optimisation easier, we use transformed parameters for </w:t>
      </w:r>
      <w:r w:rsidR="00E34BB8" w:rsidRPr="001726A8">
        <w:rPr>
          <w:rFonts w:asciiTheme="minorHAnsi" w:eastAsiaTheme="minorEastAsia" w:hAnsiTheme="minorHAnsi" w:cstheme="minorHAnsi"/>
        </w:rPr>
        <w:t xml:space="preserve">the variance parameters </w:t>
      </w:r>
      <m:oMath>
        <m:sSubSup>
          <m:sSubSupPr>
            <m:ctrlPr>
              <w:rPr>
                <w:rFonts w:ascii="Cambria Math" w:eastAsiaTheme="minorEastAsia" w:hAnsi="Cambria Math" w:cstheme="minorHAnsi"/>
                <w:i/>
              </w:rPr>
            </m:ctrlPr>
          </m:sSubSupPr>
          <m:e>
            <m:r>
              <w:rPr>
                <w:rFonts w:ascii="Cambria Math" w:eastAsiaTheme="minorEastAsia" w:hAnsi="Cambria Math" w:cstheme="minorHAnsi"/>
              </w:rPr>
              <m:t>σ</m:t>
            </m:r>
          </m:e>
          <m:sub>
            <m:r>
              <w:rPr>
                <w:rFonts w:ascii="Cambria Math" w:eastAsiaTheme="minorEastAsia" w:hAnsi="Cambria Math" w:cstheme="minorHAnsi"/>
              </w:rPr>
              <m:t>1</m:t>
            </m:r>
          </m:sub>
          <m:sup>
            <m:r>
              <w:rPr>
                <w:rFonts w:ascii="Cambria Math" w:eastAsiaTheme="minorEastAsia" w:hAnsi="Cambria Math" w:cstheme="minorHAnsi"/>
              </w:rPr>
              <m:t>2</m:t>
            </m:r>
          </m:sup>
        </m:sSubSup>
      </m:oMath>
      <w:r w:rsidR="00E34BB8" w:rsidRPr="001726A8">
        <w:rPr>
          <w:rFonts w:asciiTheme="minorHAnsi" w:eastAsiaTheme="minorEastAsia" w:hAnsiTheme="minorHAnsi" w:cstheme="minorHAnsi"/>
        </w:rPr>
        <w:t xml:space="preserve"> and </w:t>
      </w:r>
      <m:oMath>
        <m:r>
          <w:rPr>
            <w:rFonts w:ascii="Cambria Math" w:eastAsiaTheme="minorEastAsia" w:hAnsi="Cambria Math" w:cstheme="minorHAnsi"/>
          </w:rPr>
          <m:t>ρ</m:t>
        </m:r>
      </m:oMath>
      <w:r w:rsidR="009F248A" w:rsidRPr="001726A8">
        <w:rPr>
          <w:rFonts w:asciiTheme="minorHAnsi" w:eastAsiaTheme="minorEastAsia" w:hAnsiTheme="minorHAnsi" w:cstheme="minorHAnsi"/>
        </w:rPr>
        <w:t xml:space="preserve">: </w:t>
      </w:r>
      <m:oMath>
        <m:sSubSup>
          <m:sSubSupPr>
            <m:ctrlPr>
              <w:rPr>
                <w:rFonts w:ascii="Cambria Math" w:eastAsiaTheme="minorEastAsia" w:hAnsi="Cambria Math" w:cstheme="minorHAnsi"/>
                <w:i/>
              </w:rPr>
            </m:ctrlPr>
          </m:sSubSupPr>
          <m:e>
            <m:r>
              <w:rPr>
                <w:rFonts w:ascii="Cambria Math" w:eastAsiaTheme="minorEastAsia" w:hAnsi="Cambria Math" w:cstheme="minorHAnsi"/>
              </w:rPr>
              <m:t>σ</m:t>
            </m:r>
          </m:e>
          <m:sub>
            <m:r>
              <w:rPr>
                <w:rFonts w:ascii="Cambria Math" w:eastAsiaTheme="minorEastAsia" w:hAnsi="Cambria Math" w:cstheme="minorHAnsi"/>
              </w:rPr>
              <m:t>1</m:t>
            </m:r>
          </m:sub>
          <m:sup>
            <m:r>
              <w:rPr>
                <w:rFonts w:ascii="Cambria Math" w:eastAsiaTheme="minorEastAsia" w:hAnsi="Cambria Math" w:cstheme="minorHAnsi"/>
              </w:rPr>
              <m:t>2</m:t>
            </m:r>
          </m:sup>
        </m:sSubSup>
        <m:r>
          <w:rPr>
            <w:rFonts w:ascii="Cambria Math" w:eastAsiaTheme="minorEastAsia" w:hAnsi="Cambria Math" w:cstheme="minorHAnsi"/>
          </w:rPr>
          <m:t>=</m:t>
        </m:r>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exp</m:t>
            </m:r>
          </m:fName>
          <m:e>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δ</m:t>
                    </m:r>
                  </m:e>
                  <m:sub>
                    <m:r>
                      <w:rPr>
                        <w:rFonts w:ascii="Cambria Math" w:eastAsiaTheme="minorEastAsia" w:hAnsi="Cambria Math" w:cstheme="minorHAnsi"/>
                      </w:rPr>
                      <m:t>1</m:t>
                    </m:r>
                  </m:sub>
                </m:sSub>
              </m:e>
            </m:d>
          </m:e>
        </m:func>
        <m:r>
          <w:rPr>
            <w:rFonts w:ascii="Cambria Math" w:eastAsiaTheme="minorEastAsia" w:hAnsi="Cambria Math" w:cstheme="minorHAnsi"/>
          </w:rPr>
          <m:t>,ρ=2</m:t>
        </m:r>
        <m:f>
          <m:fPr>
            <m:ctrlPr>
              <w:rPr>
                <w:rFonts w:ascii="Cambria Math" w:eastAsiaTheme="minorEastAsia" w:hAnsi="Cambria Math" w:cstheme="minorHAnsi"/>
                <w:i/>
              </w:rPr>
            </m:ctrlPr>
          </m:fPr>
          <m:num>
            <m:r>
              <m:rPr>
                <m:sty m:val="p"/>
              </m:rPr>
              <w:rPr>
                <w:rFonts w:ascii="Cambria Math" w:eastAsiaTheme="minorEastAsia" w:hAnsi="Cambria Math" w:cstheme="minorHAnsi"/>
              </w:rPr>
              <m:t>exp⁡</m:t>
            </m:r>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δ</m:t>
                </m:r>
              </m:e>
              <m:sub>
                <m:r>
                  <w:rPr>
                    <w:rFonts w:ascii="Cambria Math" w:eastAsiaTheme="minorEastAsia" w:hAnsi="Cambria Math" w:cstheme="minorHAnsi"/>
                  </w:rPr>
                  <m:t>2</m:t>
                </m:r>
              </m:sub>
            </m:sSub>
            <m:r>
              <w:rPr>
                <w:rFonts w:ascii="Cambria Math" w:eastAsiaTheme="minorEastAsia" w:hAnsi="Cambria Math" w:cstheme="minorHAnsi"/>
              </w:rPr>
              <m:t>)</m:t>
            </m:r>
          </m:num>
          <m:den>
            <m:r>
              <w:rPr>
                <w:rFonts w:ascii="Cambria Math" w:eastAsiaTheme="minorEastAsia" w:hAnsi="Cambria Math" w:cstheme="minorHAnsi"/>
              </w:rPr>
              <m:t>1+exp(</m:t>
            </m:r>
            <m:sSub>
              <m:sSubPr>
                <m:ctrlPr>
                  <w:rPr>
                    <w:rFonts w:ascii="Cambria Math" w:eastAsiaTheme="minorEastAsia" w:hAnsi="Cambria Math" w:cstheme="minorHAnsi"/>
                    <w:i/>
                  </w:rPr>
                </m:ctrlPr>
              </m:sSubPr>
              <m:e>
                <m:r>
                  <w:rPr>
                    <w:rFonts w:ascii="Cambria Math" w:eastAsiaTheme="minorEastAsia" w:hAnsi="Cambria Math" w:cstheme="minorHAnsi"/>
                  </w:rPr>
                  <m:t>δ</m:t>
                </m:r>
              </m:e>
              <m:sub>
                <m:r>
                  <w:rPr>
                    <w:rFonts w:ascii="Cambria Math" w:eastAsiaTheme="minorEastAsia" w:hAnsi="Cambria Math" w:cstheme="minorHAnsi"/>
                  </w:rPr>
                  <m:t>2</m:t>
                </m:r>
              </m:sub>
            </m:sSub>
            <m:r>
              <w:rPr>
                <w:rFonts w:ascii="Cambria Math" w:eastAsiaTheme="minorEastAsia" w:hAnsi="Cambria Math" w:cstheme="minorHAnsi"/>
              </w:rPr>
              <m:t>)</m:t>
            </m:r>
          </m:den>
        </m:f>
        <m:r>
          <w:rPr>
            <w:rFonts w:ascii="Cambria Math" w:eastAsiaTheme="minorEastAsia" w:hAnsi="Cambria Math" w:cstheme="minorHAnsi"/>
          </w:rPr>
          <m:t>-1</m:t>
        </m:r>
      </m:oMath>
      <w:r w:rsidR="009F248A" w:rsidRPr="001726A8">
        <w:rPr>
          <w:rFonts w:asciiTheme="minorHAnsi" w:eastAsiaTheme="minorEastAsia" w:hAnsiTheme="minorHAnsi" w:cstheme="minorHAnsi"/>
        </w:rPr>
        <w:t xml:space="preserve">. </w:t>
      </w:r>
    </w:p>
    <w:p w14:paraId="35B2BE17" w14:textId="253341A3" w:rsidR="009F248A" w:rsidRPr="001726A8" w:rsidRDefault="009F248A" w:rsidP="00DD79C9">
      <w:pPr>
        <w:rPr>
          <w:rFonts w:asciiTheme="minorHAnsi" w:eastAsiaTheme="minorEastAsia" w:hAnsiTheme="minorHAnsi" w:cstheme="minorHAnsi"/>
        </w:rPr>
      </w:pPr>
    </w:p>
    <w:p w14:paraId="3A69D66B" w14:textId="0B0264FB" w:rsidR="009F248A" w:rsidRPr="001726A8" w:rsidRDefault="009F248A"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These </w:t>
      </w:r>
      <w:proofErr w:type="spellStart"/>
      <w:r w:rsidRPr="001726A8">
        <w:rPr>
          <w:rFonts w:asciiTheme="minorHAnsi" w:eastAsiaTheme="minorEastAsia" w:hAnsiTheme="minorHAnsi" w:cstheme="minorHAnsi"/>
        </w:rPr>
        <w:t>reparameterisations</w:t>
      </w:r>
      <w:proofErr w:type="spellEnd"/>
      <w:r w:rsidRPr="001726A8">
        <w:rPr>
          <w:rFonts w:asciiTheme="minorHAnsi" w:eastAsiaTheme="minorEastAsia" w:hAnsiTheme="minorHAnsi" w:cstheme="minorHAnsi"/>
        </w:rPr>
        <w:t xml:space="preserve"> mean that we are maximising over parameters that can take any real value</w:t>
      </w:r>
      <w:r w:rsidR="00BB2D38" w:rsidRPr="001726A8">
        <w:rPr>
          <w:rFonts w:asciiTheme="minorHAnsi" w:eastAsiaTheme="minorEastAsia" w:hAnsiTheme="minorHAnsi" w:cstheme="minorHAnsi"/>
        </w:rPr>
        <w:t xml:space="preserve"> but enforcing the requirements for the variance and correlation parameters.</w:t>
      </w:r>
    </w:p>
    <w:p w14:paraId="5D73BFF9" w14:textId="3C98A3ED" w:rsidR="009F248A" w:rsidRPr="001726A8" w:rsidRDefault="009F248A" w:rsidP="00DD79C9">
      <w:pPr>
        <w:rPr>
          <w:rFonts w:asciiTheme="minorHAnsi" w:eastAsiaTheme="minorEastAsia" w:hAnsiTheme="minorHAnsi" w:cstheme="minorHAnsi"/>
        </w:rPr>
      </w:pPr>
    </w:p>
    <w:p w14:paraId="46D5873A" w14:textId="5A19FDE4" w:rsidR="009F248A" w:rsidRPr="001726A8" w:rsidRDefault="009F248A"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Once the maximum likelihood estimator,  </w:t>
      </w:r>
      <m:oMath>
        <m:acc>
          <m:accPr>
            <m:ctrlPr>
              <w:rPr>
                <w:rFonts w:ascii="Cambria Math" w:eastAsiaTheme="minorEastAsia" w:hAnsi="Cambria Math" w:cstheme="minorHAnsi"/>
                <w:i/>
              </w:rPr>
            </m:ctrlPr>
          </m:accPr>
          <m:e>
            <m:r>
              <w:rPr>
                <w:rFonts w:ascii="Cambria Math" w:eastAsiaTheme="minorEastAsia" w:hAnsi="Cambria Math" w:cstheme="minorHAnsi"/>
              </w:rPr>
              <m:t>θ</m:t>
            </m:r>
          </m:e>
        </m:acc>
      </m:oMath>
      <w:r w:rsidRPr="001726A8">
        <w:rPr>
          <w:rFonts w:asciiTheme="minorHAnsi" w:eastAsiaTheme="minorEastAsia" w:hAnsiTheme="minorHAnsi" w:cstheme="minorHAnsi"/>
        </w:rPr>
        <w:t>, and the covariance matrix Cov(</w:t>
      </w:r>
      <m:oMath>
        <m:acc>
          <m:accPr>
            <m:ctrlPr>
              <w:rPr>
                <w:rFonts w:ascii="Cambria Math" w:eastAsiaTheme="minorEastAsia" w:hAnsi="Cambria Math" w:cstheme="minorHAnsi"/>
                <w:i/>
              </w:rPr>
            </m:ctrlPr>
          </m:accPr>
          <m:e>
            <m:r>
              <w:rPr>
                <w:rFonts w:ascii="Cambria Math" w:eastAsiaTheme="minorEastAsia" w:hAnsi="Cambria Math" w:cstheme="minorHAnsi"/>
              </w:rPr>
              <m:t>θ</m:t>
            </m:r>
          </m:e>
        </m:acc>
      </m:oMath>
      <w:r w:rsidRPr="001726A8">
        <w:rPr>
          <w:rFonts w:asciiTheme="minorHAnsi" w:eastAsiaTheme="minorEastAsia" w:hAnsiTheme="minorHAnsi" w:cstheme="minorHAnsi"/>
        </w:rPr>
        <w:t>) are found, we can find the probability of response for participants who are given the control and experimental treatment:</w:t>
      </w:r>
    </w:p>
    <w:p w14:paraId="322DE880" w14:textId="263D33B8" w:rsidR="009F248A" w:rsidRPr="001726A8" w:rsidRDefault="009F248A" w:rsidP="00DD79C9">
      <w:pPr>
        <w:rPr>
          <w:rFonts w:asciiTheme="minorHAnsi" w:eastAsiaTheme="minorEastAsia" w:hAnsiTheme="minorHAnsi" w:cstheme="minorHAnsi"/>
        </w:rPr>
      </w:pPr>
    </w:p>
    <w:p w14:paraId="14F5DCAF" w14:textId="106F3E16" w:rsidR="009F248A" w:rsidRPr="001726A8" w:rsidRDefault="009F248A" w:rsidP="00DD79C9">
      <w:pPr>
        <w:rPr>
          <w:rFonts w:asciiTheme="minorHAnsi" w:eastAsiaTheme="minorEastAsia" w:hAnsiTheme="minorHAnsi" w:cstheme="minorHAnsi"/>
        </w:rPr>
      </w:pPr>
      <m:oMathPara>
        <m:oMath>
          <m:r>
            <w:rPr>
              <w:rFonts w:ascii="Cambria Math" w:eastAsiaTheme="minorEastAsia" w:hAnsi="Cambria Math" w:cstheme="minorHAnsi"/>
            </w:rPr>
            <m:t>p</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;θ</m:t>
              </m:r>
            </m:e>
          </m:d>
          <m:r>
            <w:rPr>
              <w:rFonts w:ascii="Cambria Math" w:eastAsiaTheme="minorEastAsia" w:hAnsi="Cambria Math" w:cstheme="minorHAnsi"/>
            </w:rPr>
            <m:t>=</m:t>
          </m:r>
          <m:nary>
            <m:naryPr>
              <m:limLoc m:val="subSup"/>
              <m:ctrlPr>
                <w:rPr>
                  <w:rFonts w:ascii="Cambria Math" w:eastAsiaTheme="minorEastAsia" w:hAnsi="Cambria Math" w:cstheme="minorHAnsi"/>
                  <w:i/>
                </w:rPr>
              </m:ctrlPr>
            </m:naryPr>
            <m:sub>
              <m:r>
                <w:rPr>
                  <w:rFonts w:ascii="Cambria Math" w:eastAsiaTheme="minorEastAsia" w:hAnsi="Cambria Math" w:cstheme="minorHAnsi"/>
                </w:rPr>
                <m:t>-∞</m:t>
              </m:r>
            </m:sub>
            <m:sup>
              <m:r>
                <w:rPr>
                  <w:rFonts w:ascii="Cambria Math" w:eastAsiaTheme="minorEastAsia" w:hAnsi="Cambria Math" w:cstheme="minorHAnsi"/>
                </w:rPr>
                <m:t>0</m:t>
              </m:r>
            </m:sup>
            <m:e>
              <m:nary>
                <m:naryPr>
                  <m:limLoc m:val="subSup"/>
                  <m:ctrlPr>
                    <w:rPr>
                      <w:rFonts w:ascii="Cambria Math" w:eastAsiaTheme="minorEastAsia" w:hAnsi="Cambria Math" w:cstheme="minorHAnsi"/>
                      <w:i/>
                    </w:rPr>
                  </m:ctrlPr>
                </m:naryPr>
                <m:sub>
                  <m:r>
                    <w:rPr>
                      <w:rFonts w:ascii="Cambria Math" w:eastAsiaTheme="minorEastAsia" w:hAnsi="Cambria Math" w:cstheme="minorHAnsi"/>
                    </w:rPr>
                    <m:t>-∞</m:t>
                  </m:r>
                </m:sub>
                <m:sup>
                  <m:r>
                    <w:rPr>
                      <w:rFonts w:ascii="Cambria Math" w:eastAsiaTheme="minorEastAsia" w:hAnsi="Cambria Math" w:cstheme="minorHAnsi"/>
                    </w:rPr>
                    <m:t>d</m:t>
                  </m:r>
                </m:sup>
                <m:e>
                  <m:sSub>
                    <m:sSubPr>
                      <m:ctrlPr>
                        <w:rPr>
                          <w:rFonts w:ascii="Cambria Math" w:eastAsiaTheme="minorEastAsia" w:hAnsi="Cambria Math" w:cstheme="minorHAnsi"/>
                          <w:i/>
                        </w:rPr>
                      </m:ctrlPr>
                    </m:sSubPr>
                    <m:e>
                      <m:r>
                        <w:rPr>
                          <w:rFonts w:ascii="Cambria Math" w:eastAsiaTheme="minorEastAsia" w:hAnsi="Cambria Math" w:cstheme="minorHAnsi"/>
                        </w:rPr>
                        <m:t>g</m:t>
                      </m:r>
                    </m:e>
                    <m:sub>
                      <m:r>
                        <w:rPr>
                          <w:rFonts w:ascii="Cambria Math" w:eastAsiaTheme="minorEastAsia" w:hAnsi="Cambria Math" w:cstheme="minorHAnsi"/>
                        </w:rPr>
                        <m:t>2</m:t>
                      </m:r>
                    </m:sub>
                  </m:sSub>
                  <m:d>
                    <m:dPr>
                      <m:ctrlPr>
                        <w:rPr>
                          <w:rFonts w:ascii="Cambria Math" w:eastAsiaTheme="minorEastAsia" w:hAnsi="Cambria Math" w:cstheme="minorHAnsi"/>
                          <w:i/>
                        </w:rPr>
                      </m:ctrlPr>
                    </m:dPr>
                    <m:e>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1</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2</m:t>
                              </m:r>
                            </m:sub>
                          </m:sSub>
                        </m:e>
                      </m:d>
                      <m:r>
                        <w:rPr>
                          <w:rFonts w:ascii="Cambria Math" w:eastAsiaTheme="minorEastAsia" w:hAnsi="Cambria Math" w:cstheme="minorHAnsi"/>
                        </w:rPr>
                        <m:t>,</m:t>
                      </m:r>
                      <m:acc>
                        <m:accPr>
                          <m:chr m:val="̅"/>
                          <m:ctrlPr>
                            <w:rPr>
                              <w:rFonts w:ascii="Cambria Math" w:eastAsiaTheme="minorEastAsia" w:hAnsi="Cambria Math" w:cstheme="minorHAnsi"/>
                              <w:i/>
                            </w:rPr>
                          </m:ctrlPr>
                        </m:accPr>
                        <m:e>
                          <m:r>
                            <w:rPr>
                              <w:rFonts w:ascii="Cambria Math" w:eastAsiaTheme="minorEastAsia" w:hAnsi="Cambria Math" w:cstheme="minorHAnsi"/>
                            </w:rPr>
                            <m:t>μ</m:t>
                          </m:r>
                        </m:e>
                      </m:acc>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m:t>
                      </m:r>
                      <m:acc>
                        <m:accPr>
                          <m:chr m:val="̅"/>
                          <m:ctrlPr>
                            <w:rPr>
                              <w:rFonts w:ascii="Cambria Math" w:eastAsiaTheme="minorEastAsia" w:hAnsi="Cambria Math" w:cstheme="minorHAnsi"/>
                              <w:i/>
                            </w:rPr>
                          </m:ctrlPr>
                        </m:accPr>
                        <m:e>
                          <m:r>
                            <m:rPr>
                              <m:sty m:val="p"/>
                            </m:rPr>
                            <w:rPr>
                              <w:rFonts w:ascii="Cambria Math" w:eastAsiaTheme="minorEastAsia" w:hAnsi="Cambria Math" w:cstheme="minorHAnsi"/>
                            </w:rPr>
                            <m:t>Σ</m:t>
                          </m:r>
                        </m:e>
                      </m:acc>
                    </m:e>
                  </m:d>
                  <m:r>
                    <w:rPr>
                      <w:rFonts w:ascii="Cambria Math" w:eastAsiaTheme="minorEastAsia" w:hAnsi="Cambria Math" w:cstheme="minorHAnsi"/>
                    </w:rPr>
                    <m:t>d</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2</m:t>
                      </m:r>
                    </m:sub>
                  </m:sSub>
                  <m:r>
                    <w:rPr>
                      <w:rFonts w:ascii="Cambria Math" w:eastAsiaTheme="minorEastAsia" w:hAnsi="Cambria Math" w:cstheme="minorHAnsi"/>
                    </w:rPr>
                    <m:t>d</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1</m:t>
                      </m:r>
                    </m:sub>
                  </m:sSub>
                  <m:r>
                    <w:rPr>
                      <w:rFonts w:ascii="Cambria Math" w:eastAsiaTheme="minorEastAsia" w:hAnsi="Cambria Math" w:cstheme="minorHAnsi"/>
                    </w:rPr>
                    <m:t>,</m:t>
                  </m:r>
                </m:e>
              </m:nary>
            </m:e>
          </m:nary>
        </m:oMath>
      </m:oMathPara>
    </w:p>
    <w:p w14:paraId="30A2F105" w14:textId="6F694677" w:rsidR="009F248A" w:rsidRPr="001726A8" w:rsidRDefault="009F248A"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where </w:t>
      </w:r>
      <m:oMath>
        <m:acc>
          <m:accPr>
            <m:chr m:val="̅"/>
            <m:ctrlPr>
              <w:rPr>
                <w:rFonts w:ascii="Cambria Math" w:eastAsiaTheme="minorEastAsia" w:hAnsi="Cambria Math" w:cstheme="minorHAnsi"/>
                <w:i/>
              </w:rPr>
            </m:ctrlPr>
          </m:accPr>
          <m:e>
            <m:r>
              <w:rPr>
                <w:rFonts w:ascii="Cambria Math" w:eastAsiaTheme="minorEastAsia" w:hAnsi="Cambria Math" w:cstheme="minorHAnsi"/>
              </w:rPr>
              <m:t>μ</m:t>
            </m:r>
          </m:e>
        </m:acc>
        <m:r>
          <w:rPr>
            <w:rFonts w:ascii="Cambria Math" w:eastAsiaTheme="minorEastAsia" w:hAnsi="Cambria Math" w:cstheme="minorHAnsi"/>
          </w:rPr>
          <m:t>=</m:t>
        </m:r>
        <m:d>
          <m:dPr>
            <m:ctrlPr>
              <w:rPr>
                <w:rFonts w:ascii="Cambria Math" w:eastAsiaTheme="minorEastAsia" w:hAnsi="Cambria Math" w:cstheme="minorHAnsi"/>
                <w:i/>
              </w:rPr>
            </m:ctrlPr>
          </m:dPr>
          <m:e>
            <m:m>
              <m:mPr>
                <m:mcs>
                  <m:mc>
                    <m:mcPr>
                      <m:count m:val="1"/>
                      <m:mcJc m:val="center"/>
                    </m:mcPr>
                  </m:mc>
                </m:mcs>
                <m:ctrlPr>
                  <w:rPr>
                    <w:rFonts w:ascii="Cambria Math" w:eastAsiaTheme="minorEastAsia" w:hAnsi="Cambria Math" w:cstheme="minorHAnsi"/>
                    <w:i/>
                  </w:rPr>
                </m:ctrlPr>
              </m:mPr>
              <m:mr>
                <m:e>
                  <m:sSub>
                    <m:sSubPr>
                      <m:ctrlPr>
                        <w:rPr>
                          <w:rFonts w:ascii="Cambria Math" w:eastAsiaTheme="minorEastAsia" w:hAnsi="Cambria Math" w:cstheme="minorHAnsi"/>
                          <w:i/>
                        </w:rPr>
                      </m:ctrlPr>
                    </m:sSubPr>
                    <m:e>
                      <m:r>
                        <w:rPr>
                          <w:rFonts w:ascii="Cambria Math" w:eastAsiaTheme="minorEastAsia" w:hAnsi="Cambria Math" w:cstheme="minorHAnsi"/>
                        </w:rPr>
                        <m:t>α</m:t>
                      </m:r>
                    </m:e>
                    <m:sub>
                      <m:r>
                        <w:rPr>
                          <w:rFonts w:ascii="Cambria Math" w:eastAsiaTheme="minorEastAsia" w:hAnsi="Cambria Math" w:cstheme="minorHAnsi"/>
                        </w:rPr>
                        <m:t>1</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1</m:t>
                      </m:r>
                    </m:sub>
                  </m:s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1</m:t>
                      </m:r>
                    </m:sub>
                  </m:sSub>
                </m:e>
              </m:mr>
              <m:mr>
                <m:e>
                  <m:sSub>
                    <m:sSubPr>
                      <m:ctrlPr>
                        <w:rPr>
                          <w:rFonts w:ascii="Cambria Math" w:eastAsiaTheme="minorEastAsia" w:hAnsi="Cambria Math" w:cstheme="minorHAnsi"/>
                          <w:i/>
                        </w:rPr>
                      </m:ctrlPr>
                    </m:sSubPr>
                    <m:e>
                      <m:r>
                        <w:rPr>
                          <w:rFonts w:ascii="Cambria Math" w:eastAsiaTheme="minorEastAsia" w:hAnsi="Cambria Math" w:cstheme="minorHAnsi"/>
                        </w:rPr>
                        <m:t>α</m:t>
                      </m:r>
                    </m:e>
                    <m:sub>
                      <m:r>
                        <w:rPr>
                          <w:rFonts w:ascii="Cambria Math" w:eastAsiaTheme="minorEastAsia" w:hAnsi="Cambria Math" w:cstheme="minorHAnsi"/>
                        </w:rPr>
                        <m:t>2</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2</m:t>
                      </m:r>
                    </m:sub>
                  </m:s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1</m:t>
                      </m:r>
                    </m:sub>
                  </m:sSub>
                </m:e>
              </m:mr>
            </m:m>
          </m:e>
        </m:d>
      </m:oMath>
      <w:r w:rsidR="00545366" w:rsidRPr="001726A8">
        <w:rPr>
          <w:rFonts w:asciiTheme="minorHAnsi" w:eastAsiaTheme="minorEastAsia" w:hAnsiTheme="minorHAnsi" w:cstheme="minorHAnsi"/>
        </w:rPr>
        <w:t xml:space="preserve"> and </w:t>
      </w:r>
      <m:oMath>
        <m:acc>
          <m:accPr>
            <m:chr m:val="̅"/>
            <m:ctrlPr>
              <w:rPr>
                <w:rFonts w:ascii="Cambria Math" w:eastAsiaTheme="minorEastAsia" w:hAnsi="Cambria Math" w:cstheme="minorHAnsi"/>
                <w:i/>
              </w:rPr>
            </m:ctrlPr>
          </m:accPr>
          <m:e>
            <m:r>
              <m:rPr>
                <m:sty m:val="p"/>
              </m:rPr>
              <w:rPr>
                <w:rFonts w:ascii="Cambria Math" w:eastAsiaTheme="minorEastAsia" w:hAnsi="Cambria Math" w:cstheme="minorHAnsi"/>
              </w:rPr>
              <m:t>Σ</m:t>
            </m:r>
          </m:e>
        </m:acc>
        <m:r>
          <w:rPr>
            <w:rFonts w:ascii="Cambria Math" w:eastAsiaTheme="minorEastAsia" w:hAnsi="Cambria Math" w:cstheme="minorHAnsi"/>
          </w:rPr>
          <m:t xml:space="preserve">= </m:t>
        </m:r>
        <m:d>
          <m:dPr>
            <m:ctrlPr>
              <w:rPr>
                <w:rFonts w:ascii="Cambria Math" w:eastAsiaTheme="minorEastAsia" w:hAnsi="Cambria Math" w:cstheme="minorHAnsi"/>
                <w:i/>
              </w:rPr>
            </m:ctrlPr>
          </m:dPr>
          <m:e>
            <m:m>
              <m:mPr>
                <m:mcs>
                  <m:mc>
                    <m:mcPr>
                      <m:count m:val="2"/>
                      <m:mcJc m:val="center"/>
                    </m:mcPr>
                  </m:mc>
                </m:mcs>
                <m:ctrlPr>
                  <w:rPr>
                    <w:rFonts w:ascii="Cambria Math" w:eastAsiaTheme="minorEastAsia" w:hAnsi="Cambria Math" w:cstheme="minorHAnsi"/>
                    <w:i/>
                  </w:rPr>
                </m:ctrlPr>
              </m:mPr>
              <m:mr>
                <m:e>
                  <m:sSubSup>
                    <m:sSubSupPr>
                      <m:ctrlPr>
                        <w:rPr>
                          <w:rFonts w:ascii="Cambria Math" w:eastAsiaTheme="minorEastAsia" w:hAnsi="Cambria Math" w:cstheme="minorHAnsi"/>
                          <w:i/>
                        </w:rPr>
                      </m:ctrlPr>
                    </m:sSubSupPr>
                    <m:e>
                      <m:r>
                        <w:rPr>
                          <w:rFonts w:ascii="Cambria Math" w:eastAsiaTheme="minorEastAsia" w:hAnsi="Cambria Math" w:cstheme="minorHAnsi"/>
                        </w:rPr>
                        <m:t>σ</m:t>
                      </m:r>
                    </m:e>
                    <m:sub>
                      <m:r>
                        <w:rPr>
                          <w:rFonts w:ascii="Cambria Math" w:eastAsiaTheme="minorEastAsia" w:hAnsi="Cambria Math" w:cstheme="minorHAnsi"/>
                        </w:rPr>
                        <m:t>1</m:t>
                      </m:r>
                    </m:sub>
                    <m:sup>
                      <m:r>
                        <w:rPr>
                          <w:rFonts w:ascii="Cambria Math" w:eastAsiaTheme="minorEastAsia" w:hAnsi="Cambria Math" w:cstheme="minorHAnsi"/>
                        </w:rPr>
                        <m:t>2</m:t>
                      </m:r>
                    </m:sup>
                  </m:sSubSup>
                </m:e>
                <m:e>
                  <m:r>
                    <w:rPr>
                      <w:rFonts w:ascii="Cambria Math" w:eastAsiaTheme="minorEastAsia" w:hAnsi="Cambria Math" w:cstheme="minorHAnsi"/>
                    </w:rPr>
                    <m:t>ρ</m:t>
                  </m:r>
                  <m:sSub>
                    <m:sSubPr>
                      <m:ctrlPr>
                        <w:rPr>
                          <w:rFonts w:ascii="Cambria Math" w:eastAsiaTheme="minorEastAsia" w:hAnsi="Cambria Math" w:cstheme="minorHAnsi"/>
                          <w:i/>
                        </w:rPr>
                      </m:ctrlPr>
                    </m:sSubPr>
                    <m:e>
                      <m:r>
                        <w:rPr>
                          <w:rFonts w:ascii="Cambria Math" w:eastAsiaTheme="minorEastAsia" w:hAnsi="Cambria Math" w:cstheme="minorHAnsi"/>
                        </w:rPr>
                        <m:t>σ</m:t>
                      </m:r>
                    </m:e>
                    <m:sub>
                      <m:r>
                        <w:rPr>
                          <w:rFonts w:ascii="Cambria Math" w:eastAsiaTheme="minorEastAsia" w:hAnsi="Cambria Math" w:cstheme="minorHAnsi"/>
                        </w:rPr>
                        <m:t>1</m:t>
                      </m:r>
                    </m:sub>
                  </m:sSub>
                </m:e>
              </m:mr>
              <m:mr>
                <m:e>
                  <m:r>
                    <w:rPr>
                      <w:rFonts w:ascii="Cambria Math" w:eastAsiaTheme="minorEastAsia" w:hAnsi="Cambria Math" w:cstheme="minorHAnsi"/>
                    </w:rPr>
                    <m:t>ρ</m:t>
                  </m:r>
                  <m:sSub>
                    <m:sSubPr>
                      <m:ctrlPr>
                        <w:rPr>
                          <w:rFonts w:ascii="Cambria Math" w:eastAsiaTheme="minorEastAsia" w:hAnsi="Cambria Math" w:cstheme="minorHAnsi"/>
                          <w:i/>
                        </w:rPr>
                      </m:ctrlPr>
                    </m:sSubPr>
                    <m:e>
                      <m:r>
                        <w:rPr>
                          <w:rFonts w:ascii="Cambria Math" w:eastAsiaTheme="minorEastAsia" w:hAnsi="Cambria Math" w:cstheme="minorHAnsi"/>
                        </w:rPr>
                        <m:t>σ</m:t>
                      </m:r>
                    </m:e>
                    <m:sub>
                      <m:r>
                        <w:rPr>
                          <w:rFonts w:ascii="Cambria Math" w:eastAsiaTheme="minorEastAsia" w:hAnsi="Cambria Math" w:cstheme="minorHAnsi"/>
                        </w:rPr>
                        <m:t>1</m:t>
                      </m:r>
                    </m:sub>
                  </m:sSub>
                </m:e>
                <m:e>
                  <m:r>
                    <w:rPr>
                      <w:rFonts w:ascii="Cambria Math" w:eastAsiaTheme="minorEastAsia" w:hAnsi="Cambria Math" w:cstheme="minorHAnsi"/>
                    </w:rPr>
                    <m:t>1</m:t>
                  </m:r>
                </m:e>
              </m:mr>
            </m:m>
          </m:e>
        </m:d>
      </m:oMath>
    </w:p>
    <w:p w14:paraId="14AD5EC9" w14:textId="77777777" w:rsidR="009F248A" w:rsidRPr="001726A8" w:rsidRDefault="009F248A" w:rsidP="00DD79C9">
      <w:pPr>
        <w:rPr>
          <w:rFonts w:asciiTheme="minorHAnsi" w:eastAsiaTheme="minorEastAsia" w:hAnsiTheme="minorHAnsi" w:cstheme="minorHAnsi"/>
        </w:rPr>
      </w:pPr>
    </w:p>
    <w:p w14:paraId="261781FC" w14:textId="11A038F0" w:rsidR="0028283A" w:rsidRPr="001726A8" w:rsidRDefault="004F0DE8" w:rsidP="00DD79C9">
      <w:pPr>
        <w:rPr>
          <w:rFonts w:asciiTheme="minorHAnsi" w:eastAsiaTheme="minorEastAsia" w:hAnsiTheme="minorHAnsi" w:cstheme="minorHAnsi"/>
        </w:rPr>
      </w:pPr>
      <w:r w:rsidRPr="001726A8">
        <w:rPr>
          <w:rFonts w:asciiTheme="minorHAnsi" w:eastAsiaTheme="minorEastAsia" w:hAnsiTheme="minorHAnsi" w:cstheme="minorHAnsi"/>
        </w:rPr>
        <w:t>Since we are typically interested in</w:t>
      </w:r>
      <w:r w:rsidR="00377746" w:rsidRPr="001726A8">
        <w:rPr>
          <w:rFonts w:asciiTheme="minorHAnsi" w:eastAsiaTheme="minorEastAsia" w:hAnsiTheme="minorHAnsi" w:cstheme="minorHAnsi"/>
        </w:rPr>
        <w:t xml:space="preserve"> t</w:t>
      </w:r>
      <w:r w:rsidRPr="001726A8">
        <w:rPr>
          <w:rFonts w:asciiTheme="minorHAnsi" w:eastAsiaTheme="minorEastAsia" w:hAnsiTheme="minorHAnsi" w:cstheme="minorHAnsi"/>
        </w:rPr>
        <w:t xml:space="preserve">he difference in effect between two arms, we can work with some measure of the difference between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1</m:t>
            </m:r>
          </m:sub>
        </m:sSub>
        <m:r>
          <w:rPr>
            <w:rFonts w:ascii="Cambria Math" w:eastAsiaTheme="minorEastAsia" w:hAnsi="Cambria Math" w:cstheme="minorHAnsi"/>
          </w:rPr>
          <m:t>= p</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=1;θ</m:t>
            </m:r>
          </m:e>
        </m:d>
      </m:oMath>
      <w:r w:rsidRPr="001726A8">
        <w:rPr>
          <w:rFonts w:asciiTheme="minorHAnsi" w:eastAsiaTheme="minorEastAsia" w:hAnsiTheme="minorHAnsi" w:cstheme="minorHAnsi"/>
        </w:rPr>
        <w:t xml:space="preserve"> and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0</m:t>
            </m:r>
          </m:sub>
        </m:sSub>
        <m:r>
          <w:rPr>
            <w:rFonts w:ascii="Cambria Math" w:eastAsiaTheme="minorEastAsia" w:hAnsi="Cambria Math" w:cstheme="minorHAnsi"/>
          </w:rPr>
          <m:t>=p</m:t>
        </m:r>
        <m:d>
          <m:dPr>
            <m:ctrlPr>
              <w:rPr>
                <w:rFonts w:ascii="Cambria Math" w:eastAsiaTheme="minorEastAsia" w:hAnsi="Cambria Math" w:cstheme="minorHAnsi"/>
                <w:i/>
              </w:rPr>
            </m:ctrlPr>
          </m:dPr>
          <m:e>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=0;θ</m:t>
            </m:r>
          </m:e>
        </m:d>
      </m:oMath>
      <w:r w:rsidRPr="001726A8">
        <w:rPr>
          <w:rFonts w:asciiTheme="minorHAnsi" w:eastAsiaTheme="minorEastAsia" w:hAnsiTheme="minorHAnsi" w:cstheme="minorHAnsi"/>
        </w:rPr>
        <w:t>. There are various options for this, but all work in a similar way. Here (and in the R code), we use the odds ratio. Due to the log odds-ratio being symmetric around 0, it is more convenient to work with that and then transform back to the odds-ratio scale. The log odds-ratio is:</w:t>
      </w:r>
    </w:p>
    <w:p w14:paraId="2C3E7BA4" w14:textId="741A11A0" w:rsidR="004F0DE8" w:rsidRPr="001726A8" w:rsidRDefault="004F0DE8" w:rsidP="00DD79C9">
      <w:pPr>
        <w:rPr>
          <w:rFonts w:asciiTheme="minorHAnsi" w:eastAsiaTheme="minorEastAsia" w:hAnsiTheme="minorHAnsi" w:cstheme="minorHAnsi"/>
        </w:rPr>
      </w:pPr>
    </w:p>
    <w:p w14:paraId="2723192B" w14:textId="4AB8F87F" w:rsidR="004F0DE8" w:rsidRPr="001726A8" w:rsidRDefault="004F0DE8" w:rsidP="00DD79C9">
      <w:pPr>
        <w:rPr>
          <w:rFonts w:asciiTheme="minorHAnsi" w:eastAsiaTheme="minorEastAsia" w:hAnsiTheme="minorHAnsi" w:cstheme="minorHAnsi"/>
        </w:rPr>
      </w:pPr>
      <m:oMathPara>
        <m:oMath>
          <m:r>
            <m:rPr>
              <m:sty m:val="p"/>
            </m:rPr>
            <w:rPr>
              <w:rFonts w:ascii="Cambria Math" w:eastAsiaTheme="minorEastAsia" w:hAnsi="Cambria Math" w:cstheme="minorHAnsi"/>
            </w:rPr>
            <m:t>LOR</m:t>
          </m:r>
          <m:d>
            <m:dPr>
              <m:ctrlPr>
                <w:rPr>
                  <w:rFonts w:ascii="Cambria Math" w:eastAsiaTheme="minorEastAsia" w:hAnsi="Cambria Math" w:cstheme="minorHAnsi"/>
                </w:rPr>
              </m:ctrlPr>
            </m:dPr>
            <m:e>
              <m:r>
                <m:rPr>
                  <m:sty m:val="p"/>
                </m:rPr>
                <w:rPr>
                  <w:rFonts w:ascii="Cambria Math" w:eastAsiaTheme="minorEastAsia" w:hAnsi="Cambria Math" w:cstheme="minorHAnsi"/>
                </w:rPr>
                <m:t>θ</m:t>
              </m:r>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log</m:t>
              </m:r>
            </m:fName>
            <m:e>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1</m:t>
                          </m:r>
                        </m:sub>
                      </m:sSub>
                      <m:d>
                        <m:dPr>
                          <m:ctrlPr>
                            <w:rPr>
                              <w:rFonts w:ascii="Cambria Math" w:eastAsiaTheme="minorEastAsia" w:hAnsi="Cambria Math" w:cstheme="minorHAnsi"/>
                              <w:i/>
                            </w:rPr>
                          </m:ctrlPr>
                        </m:dPr>
                        <m:e>
                          <m:r>
                            <w:rPr>
                              <w:rFonts w:ascii="Cambria Math" w:eastAsiaTheme="minorEastAsia" w:hAnsi="Cambria Math" w:cstheme="minorHAnsi"/>
                            </w:rPr>
                            <m:t>θ</m:t>
                          </m:r>
                        </m:e>
                      </m:d>
                    </m:num>
                    <m:den>
                      <m:r>
                        <w:rPr>
                          <w:rFonts w:ascii="Cambria Math" w:eastAsiaTheme="minorEastAsia" w:hAnsi="Cambria Math" w:cstheme="minorHAnsi"/>
                        </w:rPr>
                        <m:t>1-</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1</m:t>
                          </m:r>
                        </m:sub>
                      </m:sSub>
                      <m:d>
                        <m:dPr>
                          <m:ctrlPr>
                            <w:rPr>
                              <w:rFonts w:ascii="Cambria Math" w:eastAsiaTheme="minorEastAsia" w:hAnsi="Cambria Math" w:cstheme="minorHAnsi"/>
                              <w:i/>
                            </w:rPr>
                          </m:ctrlPr>
                        </m:dPr>
                        <m:e>
                          <m:r>
                            <w:rPr>
                              <w:rFonts w:ascii="Cambria Math" w:eastAsiaTheme="minorEastAsia" w:hAnsi="Cambria Math" w:cstheme="minorHAnsi"/>
                            </w:rPr>
                            <m:t>θ</m:t>
                          </m:r>
                        </m:e>
                      </m:d>
                    </m:den>
                  </m:f>
                </m:e>
              </m:d>
            </m:e>
          </m:func>
          <m: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log</m:t>
              </m:r>
            </m:fName>
            <m:e>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0</m:t>
                          </m:r>
                        </m:sub>
                      </m:sSub>
                      <m:d>
                        <m:dPr>
                          <m:ctrlPr>
                            <w:rPr>
                              <w:rFonts w:ascii="Cambria Math" w:eastAsiaTheme="minorEastAsia" w:hAnsi="Cambria Math" w:cstheme="minorHAnsi"/>
                              <w:i/>
                            </w:rPr>
                          </m:ctrlPr>
                        </m:dPr>
                        <m:e>
                          <m:r>
                            <w:rPr>
                              <w:rFonts w:ascii="Cambria Math" w:eastAsiaTheme="minorEastAsia" w:hAnsi="Cambria Math" w:cstheme="minorHAnsi"/>
                            </w:rPr>
                            <m:t>θ</m:t>
                          </m:r>
                        </m:e>
                      </m:d>
                    </m:num>
                    <m:den>
                      <m:r>
                        <w:rPr>
                          <w:rFonts w:ascii="Cambria Math" w:eastAsiaTheme="minorEastAsia" w:hAnsi="Cambria Math" w:cstheme="minorHAnsi"/>
                        </w:rPr>
                        <m:t>1-</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0</m:t>
                          </m:r>
                        </m:sub>
                      </m:sSub>
                      <m:d>
                        <m:dPr>
                          <m:ctrlPr>
                            <w:rPr>
                              <w:rFonts w:ascii="Cambria Math" w:eastAsiaTheme="minorEastAsia" w:hAnsi="Cambria Math" w:cstheme="minorHAnsi"/>
                              <w:i/>
                            </w:rPr>
                          </m:ctrlPr>
                        </m:dPr>
                        <m:e>
                          <m:r>
                            <w:rPr>
                              <w:rFonts w:ascii="Cambria Math" w:eastAsiaTheme="minorEastAsia" w:hAnsi="Cambria Math" w:cstheme="minorHAnsi"/>
                            </w:rPr>
                            <m:t>θ</m:t>
                          </m:r>
                        </m:e>
                      </m:d>
                    </m:den>
                  </m:f>
                </m:e>
              </m:d>
              <m:r>
                <w:rPr>
                  <w:rFonts w:ascii="Cambria Math" w:eastAsiaTheme="minorEastAsia" w:hAnsi="Cambria Math" w:cstheme="minorHAnsi"/>
                </w:rPr>
                <m:t>.</m:t>
              </m:r>
            </m:e>
          </m:func>
        </m:oMath>
      </m:oMathPara>
    </w:p>
    <w:p w14:paraId="3521EAB1" w14:textId="713557DF" w:rsidR="004F0DE8" w:rsidRPr="001726A8" w:rsidRDefault="004F0DE8" w:rsidP="00DD79C9">
      <w:pPr>
        <w:rPr>
          <w:rFonts w:asciiTheme="minorHAnsi" w:eastAsiaTheme="minorEastAsia" w:hAnsiTheme="minorHAnsi" w:cstheme="minorHAnsi"/>
        </w:rPr>
      </w:pPr>
    </w:p>
    <w:p w14:paraId="26790278" w14:textId="615EEEC0" w:rsidR="004F0DE8" w:rsidRPr="001726A8" w:rsidRDefault="004F0DE8"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We can estimate the log odds ratio by </w:t>
      </w:r>
      <m:oMath>
        <m:r>
          <m:rPr>
            <m:sty m:val="p"/>
          </m:rPr>
          <w:rPr>
            <w:rFonts w:ascii="Cambria Math" w:eastAsiaTheme="minorEastAsia" w:hAnsi="Cambria Math" w:cstheme="minorHAnsi"/>
          </w:rPr>
          <m:t>LOR</m:t>
        </m:r>
        <m:d>
          <m:dPr>
            <m:ctrlPr>
              <w:rPr>
                <w:rFonts w:ascii="Cambria Math" w:eastAsiaTheme="minorEastAsia" w:hAnsi="Cambria Math" w:cstheme="minorHAnsi"/>
              </w:rPr>
            </m:ctrlPr>
          </m:dPr>
          <m:e>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e>
        </m:d>
      </m:oMath>
      <w:r w:rsidRPr="001726A8">
        <w:rPr>
          <w:rFonts w:asciiTheme="minorHAnsi" w:eastAsiaTheme="minorEastAsia" w:hAnsiTheme="minorHAnsi" w:cstheme="minorHAnsi"/>
        </w:rPr>
        <w:t xml:space="preserve"> and its variance by applying the delta method:</w:t>
      </w:r>
    </w:p>
    <w:p w14:paraId="7FD373E6" w14:textId="6E123889" w:rsidR="004F0DE8" w:rsidRPr="001726A8" w:rsidRDefault="004F0DE8" w:rsidP="00DD79C9">
      <w:pPr>
        <w:rPr>
          <w:rFonts w:asciiTheme="minorHAnsi" w:eastAsiaTheme="minorEastAsia" w:hAnsiTheme="minorHAnsi" w:cstheme="minorHAnsi"/>
        </w:rPr>
      </w:pPr>
    </w:p>
    <w:p w14:paraId="4C0FD4E2" w14:textId="3A8748AD" w:rsidR="004F0DE8" w:rsidRPr="001726A8" w:rsidRDefault="003A3ADD" w:rsidP="00DD79C9">
      <w:pPr>
        <w:rPr>
          <w:rFonts w:asciiTheme="minorHAnsi" w:eastAsiaTheme="minorEastAsia" w:hAnsiTheme="minorHAnsi" w:cstheme="minorHAnsi"/>
        </w:rPr>
      </w:pPr>
      <m:oMathPara>
        <m:oMath>
          <m:r>
            <w:rPr>
              <w:rFonts w:ascii="Cambria Math" w:eastAsiaTheme="minorEastAsia" w:hAnsi="Cambria Math" w:cstheme="minorHAnsi"/>
            </w:rPr>
            <m:t>Var</m:t>
          </m:r>
          <m:d>
            <m:dPr>
              <m:ctrlPr>
                <w:rPr>
                  <w:rFonts w:ascii="Cambria Math" w:eastAsiaTheme="minorEastAsia" w:hAnsi="Cambria Math" w:cstheme="minorHAnsi"/>
                  <w:i/>
                </w:rPr>
              </m:ctrlPr>
            </m:dPr>
            <m:e>
              <m:r>
                <m:rPr>
                  <m:sty m:val="p"/>
                </m:rPr>
                <w:rPr>
                  <w:rFonts w:ascii="Cambria Math" w:eastAsiaTheme="minorEastAsia" w:hAnsi="Cambria Math" w:cstheme="minorHAnsi"/>
                </w:rPr>
                <m:t>LOR</m:t>
              </m:r>
              <m:d>
                <m:dPr>
                  <m:ctrlPr>
                    <w:rPr>
                      <w:rFonts w:ascii="Cambria Math" w:eastAsiaTheme="minorEastAsia" w:hAnsi="Cambria Math" w:cstheme="minorHAnsi"/>
                    </w:rPr>
                  </m:ctrlPr>
                </m:dPr>
                <m:e>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e>
              </m:d>
            </m:e>
          </m:d>
          <m:r>
            <w:rPr>
              <w:rFonts w:ascii="Cambria Math" w:eastAsiaTheme="minorEastAsia" w:hAnsi="Cambria Math" w:cstheme="minorHAnsi"/>
            </w:rPr>
            <m:t>≈</m:t>
          </m:r>
          <m:sSup>
            <m:sSupPr>
              <m:ctrlPr>
                <w:rPr>
                  <w:rFonts w:ascii="Cambria Math" w:eastAsiaTheme="minorEastAsia" w:hAnsi="Cambria Math" w:cstheme="minorHAnsi"/>
                  <w:i/>
                </w:rPr>
              </m:ctrlPr>
            </m:sSupPr>
            <m:e>
              <m:d>
                <m:dPr>
                  <m:ctrlPr>
                    <w:rPr>
                      <w:rFonts w:ascii="Cambria Math" w:eastAsiaTheme="minorEastAsia" w:hAnsi="Cambria Math" w:cstheme="minorHAnsi"/>
                      <w:i/>
                    </w:rPr>
                  </m:ctrlPr>
                </m:dPr>
                <m:e>
                  <m:r>
                    <m:rPr>
                      <m:sty m:val="p"/>
                    </m:rPr>
                    <w:rPr>
                      <w:rFonts w:ascii="Cambria Math" w:eastAsiaTheme="minorEastAsia" w:hAnsi="Cambria Math" w:cstheme="minorHAnsi"/>
                    </w:rPr>
                    <m:t>∇</m:t>
                  </m:r>
                  <m:r>
                    <w:rPr>
                      <w:rFonts w:ascii="Cambria Math" w:eastAsiaTheme="minorEastAsia" w:hAnsi="Cambria Math" w:cstheme="minorHAnsi"/>
                    </w:rPr>
                    <m:t>LOR</m:t>
                  </m:r>
                  <m:d>
                    <m:dPr>
                      <m:ctrlPr>
                        <w:rPr>
                          <w:rFonts w:ascii="Cambria Math" w:eastAsiaTheme="minorEastAsia" w:hAnsi="Cambria Math" w:cstheme="minorHAnsi"/>
                          <w:i/>
                        </w:rPr>
                      </m:ctrlPr>
                    </m:dPr>
                    <m:e>
                      <m:acc>
                        <m:accPr>
                          <m:ctrlPr>
                            <w:rPr>
                              <w:rFonts w:ascii="Cambria Math" w:eastAsiaTheme="minorEastAsia" w:hAnsi="Cambria Math" w:cstheme="minorHAnsi"/>
                              <w:i/>
                            </w:rPr>
                          </m:ctrlPr>
                        </m:accPr>
                        <m:e>
                          <m:r>
                            <w:rPr>
                              <w:rFonts w:ascii="Cambria Math" w:eastAsiaTheme="minorEastAsia" w:hAnsi="Cambria Math" w:cstheme="minorHAnsi"/>
                            </w:rPr>
                            <m:t>θ</m:t>
                          </m:r>
                        </m:e>
                      </m:acc>
                    </m:e>
                  </m:d>
                </m:e>
              </m:d>
            </m:e>
            <m:sup>
              <m:r>
                <w:rPr>
                  <w:rFonts w:ascii="Cambria Math" w:eastAsiaTheme="minorEastAsia" w:hAnsi="Cambria Math" w:cstheme="minorHAnsi"/>
                </w:rPr>
                <m:t>T</m:t>
              </m:r>
            </m:sup>
          </m:sSup>
          <m:r>
            <w:rPr>
              <w:rFonts w:ascii="Cambria Math" w:eastAsiaTheme="minorEastAsia" w:hAnsi="Cambria Math" w:cstheme="minorHAnsi"/>
            </w:rPr>
            <m:t>Cov</m:t>
          </m:r>
          <m:d>
            <m:dPr>
              <m:ctrlPr>
                <w:rPr>
                  <w:rFonts w:ascii="Cambria Math" w:eastAsiaTheme="minorEastAsia" w:hAnsi="Cambria Math" w:cstheme="minorHAnsi"/>
                  <w:i/>
                </w:rPr>
              </m:ctrlPr>
            </m:dPr>
            <m:e>
              <m:acc>
                <m:accPr>
                  <m:ctrlPr>
                    <w:rPr>
                      <w:rFonts w:ascii="Cambria Math" w:eastAsiaTheme="minorEastAsia" w:hAnsi="Cambria Math" w:cstheme="minorHAnsi"/>
                      <w:i/>
                    </w:rPr>
                  </m:ctrlPr>
                </m:accPr>
                <m:e>
                  <m:r>
                    <w:rPr>
                      <w:rFonts w:ascii="Cambria Math" w:eastAsiaTheme="minorEastAsia" w:hAnsi="Cambria Math" w:cstheme="minorHAnsi"/>
                    </w:rPr>
                    <m:t>θ</m:t>
                  </m:r>
                </m:e>
              </m:acc>
            </m:e>
          </m:d>
          <m:d>
            <m:dPr>
              <m:ctrlPr>
                <w:rPr>
                  <w:rFonts w:ascii="Cambria Math" w:eastAsiaTheme="minorEastAsia" w:hAnsi="Cambria Math" w:cstheme="minorHAnsi"/>
                  <w:i/>
                </w:rPr>
              </m:ctrlPr>
            </m:dPr>
            <m:e>
              <m:r>
                <m:rPr>
                  <m:sty m:val="p"/>
                </m:rPr>
                <w:rPr>
                  <w:rFonts w:ascii="Cambria Math" w:eastAsiaTheme="minorEastAsia" w:hAnsi="Cambria Math" w:cstheme="minorHAnsi"/>
                </w:rPr>
                <m:t>∇</m:t>
              </m:r>
              <m:r>
                <w:rPr>
                  <w:rFonts w:ascii="Cambria Math" w:eastAsiaTheme="minorEastAsia" w:hAnsi="Cambria Math" w:cstheme="minorHAnsi"/>
                </w:rPr>
                <m:t>LOR</m:t>
              </m:r>
              <m:d>
                <m:dPr>
                  <m:ctrlPr>
                    <w:rPr>
                      <w:rFonts w:ascii="Cambria Math" w:eastAsiaTheme="minorEastAsia" w:hAnsi="Cambria Math" w:cstheme="minorHAnsi"/>
                      <w:i/>
                    </w:rPr>
                  </m:ctrlPr>
                </m:dPr>
                <m:e>
                  <m:acc>
                    <m:accPr>
                      <m:ctrlPr>
                        <w:rPr>
                          <w:rFonts w:ascii="Cambria Math" w:eastAsiaTheme="minorEastAsia" w:hAnsi="Cambria Math" w:cstheme="minorHAnsi"/>
                          <w:i/>
                        </w:rPr>
                      </m:ctrlPr>
                    </m:accPr>
                    <m:e>
                      <m:r>
                        <w:rPr>
                          <w:rFonts w:ascii="Cambria Math" w:eastAsiaTheme="minorEastAsia" w:hAnsi="Cambria Math" w:cstheme="minorHAnsi"/>
                        </w:rPr>
                        <m:t>θ</m:t>
                      </m:r>
                    </m:e>
                  </m:acc>
                </m:e>
              </m:d>
            </m:e>
          </m:d>
          <m:r>
            <w:rPr>
              <w:rFonts w:ascii="Cambria Math" w:eastAsiaTheme="minorEastAsia" w:hAnsi="Cambria Math" w:cstheme="minorHAnsi"/>
            </w:rPr>
            <m:t>,</m:t>
          </m:r>
        </m:oMath>
      </m:oMathPara>
    </w:p>
    <w:p w14:paraId="72FBDA3A" w14:textId="42EFEAEA" w:rsidR="00AA6F41" w:rsidRPr="001726A8" w:rsidRDefault="00AA6F41" w:rsidP="00DD79C9">
      <w:pPr>
        <w:rPr>
          <w:rFonts w:asciiTheme="minorHAnsi" w:eastAsiaTheme="minorEastAsia" w:hAnsiTheme="minorHAnsi" w:cstheme="minorHAnsi"/>
        </w:rPr>
      </w:pPr>
    </w:p>
    <w:p w14:paraId="0913F8FD" w14:textId="583F033C" w:rsidR="00AA6F41" w:rsidRPr="001726A8" w:rsidRDefault="00AA6F41"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where </w:t>
      </w:r>
      <m:oMath>
        <m:r>
          <m:rPr>
            <m:sty m:val="p"/>
          </m:rPr>
          <w:rPr>
            <w:rFonts w:ascii="Cambria Math" w:eastAsiaTheme="minorEastAsia" w:hAnsi="Cambria Math" w:cstheme="minorHAnsi"/>
          </w:rPr>
          <m:t>∇</m:t>
        </m:r>
        <m:r>
          <w:rPr>
            <w:rFonts w:ascii="Cambria Math" w:eastAsiaTheme="minorEastAsia" w:hAnsi="Cambria Math" w:cstheme="minorHAnsi"/>
          </w:rPr>
          <m:t>LOR</m:t>
        </m:r>
        <m:d>
          <m:dPr>
            <m:ctrlPr>
              <w:rPr>
                <w:rFonts w:ascii="Cambria Math" w:eastAsiaTheme="minorEastAsia" w:hAnsi="Cambria Math" w:cstheme="minorHAnsi"/>
                <w:i/>
              </w:rPr>
            </m:ctrlPr>
          </m:dPr>
          <m:e>
            <m:acc>
              <m:accPr>
                <m:ctrlPr>
                  <w:rPr>
                    <w:rFonts w:ascii="Cambria Math" w:eastAsiaTheme="minorEastAsia" w:hAnsi="Cambria Math" w:cstheme="minorHAnsi"/>
                    <w:i/>
                  </w:rPr>
                </m:ctrlPr>
              </m:accPr>
              <m:e>
                <m:r>
                  <w:rPr>
                    <w:rFonts w:ascii="Cambria Math" w:eastAsiaTheme="minorEastAsia" w:hAnsi="Cambria Math" w:cstheme="minorHAnsi"/>
                  </w:rPr>
                  <m:t>θ</m:t>
                </m:r>
              </m:e>
            </m:acc>
          </m:e>
        </m:d>
      </m:oMath>
      <w:r w:rsidRPr="001726A8">
        <w:rPr>
          <w:rFonts w:asciiTheme="minorHAnsi" w:eastAsiaTheme="minorEastAsia" w:hAnsiTheme="minorHAnsi" w:cstheme="minorHAnsi"/>
        </w:rPr>
        <w:t xml:space="preserve"> is the vector of partial derivatives of </w:t>
      </w:r>
      <m:oMath>
        <m:r>
          <m:rPr>
            <m:sty m:val="p"/>
          </m:rPr>
          <w:rPr>
            <w:rFonts w:ascii="Cambria Math" w:eastAsiaTheme="minorEastAsia" w:hAnsi="Cambria Math" w:cstheme="minorHAnsi"/>
          </w:rPr>
          <m:t>LOR(θ)</m:t>
        </m:r>
      </m:oMath>
      <w:r w:rsidRPr="001726A8">
        <w:rPr>
          <w:rFonts w:asciiTheme="minorHAnsi" w:eastAsiaTheme="minorEastAsia" w:hAnsiTheme="minorHAnsi" w:cstheme="minorHAnsi"/>
        </w:rPr>
        <w:t xml:space="preserve"> evaluated at </w:t>
      </w:r>
      <m:oMath>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oMath>
      <w:r w:rsidRPr="001726A8">
        <w:rPr>
          <w:rFonts w:asciiTheme="minorHAnsi" w:eastAsiaTheme="minorEastAsia" w:hAnsiTheme="minorHAnsi" w:cstheme="minorHAnsi"/>
        </w:rPr>
        <w:t>.</w:t>
      </w:r>
    </w:p>
    <w:p w14:paraId="046BF396" w14:textId="3C6C6C5A" w:rsidR="00B7092E" w:rsidRPr="001726A8" w:rsidRDefault="00B7092E" w:rsidP="00DD79C9">
      <w:pPr>
        <w:rPr>
          <w:rFonts w:asciiTheme="minorHAnsi" w:eastAsiaTheme="minorEastAsia" w:hAnsiTheme="minorHAnsi" w:cstheme="minorHAnsi"/>
        </w:rPr>
      </w:pPr>
    </w:p>
    <w:p w14:paraId="26858EA4" w14:textId="5FE8C7DB" w:rsidR="00B7092E" w:rsidRPr="001726A8" w:rsidRDefault="00B7092E" w:rsidP="00DD79C9">
      <w:pPr>
        <w:rPr>
          <w:rFonts w:asciiTheme="minorHAnsi" w:eastAsiaTheme="minorEastAsia" w:hAnsiTheme="minorHAnsi" w:cstheme="minorHAnsi"/>
        </w:rPr>
      </w:pPr>
      <w:r w:rsidRPr="001726A8">
        <w:rPr>
          <w:rFonts w:asciiTheme="minorHAnsi" w:eastAsiaTheme="minorEastAsia" w:hAnsiTheme="minorHAnsi" w:cstheme="minorHAnsi"/>
        </w:rPr>
        <w:t>This process can be used to form a</w:t>
      </w:r>
      <w:r w:rsidR="005E676B" w:rsidRPr="001726A8">
        <w:rPr>
          <w:rFonts w:asciiTheme="minorHAnsi" w:eastAsiaTheme="minorEastAsia" w:hAnsiTheme="minorHAnsi" w:cstheme="minorHAnsi"/>
        </w:rPr>
        <w:t xml:space="preserve"> 95%</w:t>
      </w:r>
      <w:r w:rsidRPr="001726A8">
        <w:rPr>
          <w:rFonts w:asciiTheme="minorHAnsi" w:eastAsiaTheme="minorEastAsia" w:hAnsiTheme="minorHAnsi" w:cstheme="minorHAnsi"/>
        </w:rPr>
        <w:t xml:space="preserve"> confidence interval for the log odds-ratio:</w:t>
      </w:r>
    </w:p>
    <w:p w14:paraId="2ECA3D60" w14:textId="1FA159A7" w:rsidR="00B7092E" w:rsidRPr="001726A8" w:rsidRDefault="00B7092E" w:rsidP="00DD79C9">
      <w:pPr>
        <w:rPr>
          <w:rFonts w:asciiTheme="minorHAnsi" w:eastAsiaTheme="minorEastAsia" w:hAnsiTheme="minorHAnsi" w:cstheme="minorHAnsi"/>
        </w:rPr>
      </w:pPr>
    </w:p>
    <w:p w14:paraId="0BF923FA" w14:textId="308120C9" w:rsidR="00B7092E" w:rsidRPr="001726A8" w:rsidRDefault="009B1368" w:rsidP="00DD79C9">
      <w:pPr>
        <w:rPr>
          <w:rFonts w:asciiTheme="minorHAnsi" w:eastAsiaTheme="minorEastAsia" w:hAnsiTheme="minorHAnsi" w:cstheme="minorHAnsi"/>
        </w:rPr>
      </w:pPr>
      <m:oMathPara>
        <m:oMath>
          <m:d>
            <m:dPr>
              <m:ctrlPr>
                <w:rPr>
                  <w:rFonts w:ascii="Cambria Math" w:eastAsiaTheme="minorEastAsia" w:hAnsi="Cambria Math" w:cstheme="minorHAnsi"/>
                </w:rPr>
              </m:ctrlPr>
            </m:dPr>
            <m:e>
              <m:r>
                <m:rPr>
                  <m:sty m:val="p"/>
                </m:rPr>
                <w:rPr>
                  <w:rFonts w:ascii="Cambria Math" w:eastAsiaTheme="minorEastAsia" w:hAnsi="Cambria Math" w:cstheme="minorHAnsi"/>
                </w:rPr>
                <m:t>LOR</m:t>
              </m:r>
              <m:d>
                <m:dPr>
                  <m:ctrlPr>
                    <w:rPr>
                      <w:rFonts w:ascii="Cambria Math" w:eastAsiaTheme="minorEastAsia" w:hAnsi="Cambria Math" w:cstheme="minorHAnsi"/>
                    </w:rPr>
                  </m:ctrlPr>
                </m:dPr>
                <m:e>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e>
              </m:d>
              <m:r>
                <w:rPr>
                  <w:rFonts w:ascii="Cambria Math" w:eastAsiaTheme="minorEastAsia" w:hAnsi="Cambria Math" w:cstheme="minorHAnsi"/>
                </w:rPr>
                <m:t>-</m:t>
              </m:r>
              <m:r>
                <m:rPr>
                  <m:sty m:val="p"/>
                </m:rPr>
                <w:rPr>
                  <w:rFonts w:ascii="Cambria Math" w:eastAsiaTheme="minorEastAsia" w:hAnsi="Cambria Math" w:cstheme="minorHAnsi"/>
                </w:rPr>
                <m:t>1.96</m:t>
              </m:r>
              <m:rad>
                <m:radPr>
                  <m:degHide m:val="1"/>
                  <m:ctrlPr>
                    <w:rPr>
                      <w:rFonts w:ascii="Cambria Math" w:eastAsiaTheme="minorEastAsia" w:hAnsi="Cambria Math" w:cstheme="minorHAnsi"/>
                      <w:i/>
                    </w:rPr>
                  </m:ctrlPr>
                </m:radPr>
                <m:deg/>
                <m:e>
                  <m:r>
                    <w:rPr>
                      <w:rFonts w:ascii="Cambria Math" w:eastAsiaTheme="minorEastAsia" w:hAnsi="Cambria Math" w:cstheme="minorHAnsi"/>
                    </w:rPr>
                    <m:t>Var</m:t>
                  </m:r>
                  <m:d>
                    <m:dPr>
                      <m:ctrlPr>
                        <w:rPr>
                          <w:rFonts w:ascii="Cambria Math" w:eastAsiaTheme="minorEastAsia" w:hAnsi="Cambria Math" w:cstheme="minorHAnsi"/>
                          <w:i/>
                        </w:rPr>
                      </m:ctrlPr>
                    </m:dPr>
                    <m:e>
                      <m:r>
                        <m:rPr>
                          <m:sty m:val="p"/>
                        </m:rPr>
                        <w:rPr>
                          <w:rFonts w:ascii="Cambria Math" w:eastAsiaTheme="minorEastAsia" w:hAnsi="Cambria Math" w:cstheme="minorHAnsi"/>
                        </w:rPr>
                        <m:t>LOR</m:t>
                      </m:r>
                      <m:d>
                        <m:dPr>
                          <m:ctrlPr>
                            <w:rPr>
                              <w:rFonts w:ascii="Cambria Math" w:eastAsiaTheme="minorEastAsia" w:hAnsi="Cambria Math" w:cstheme="minorHAnsi"/>
                            </w:rPr>
                          </m:ctrlPr>
                        </m:dPr>
                        <m:e>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e>
                      </m:d>
                    </m:e>
                  </m:d>
                </m:e>
              </m:rad>
              <m:r>
                <w:rPr>
                  <w:rFonts w:ascii="Cambria Math" w:eastAsiaTheme="minorEastAsia" w:hAnsi="Cambria Math" w:cstheme="minorHAnsi"/>
                </w:rPr>
                <m:t>,</m:t>
              </m:r>
              <m:r>
                <m:rPr>
                  <m:sty m:val="p"/>
                </m:rPr>
                <w:rPr>
                  <w:rFonts w:ascii="Cambria Math" w:eastAsiaTheme="minorEastAsia" w:hAnsi="Cambria Math" w:cstheme="minorHAnsi"/>
                </w:rPr>
                <m:t>LOR</m:t>
              </m:r>
              <m:d>
                <m:dPr>
                  <m:ctrlPr>
                    <w:rPr>
                      <w:rFonts w:ascii="Cambria Math" w:eastAsiaTheme="minorEastAsia" w:hAnsi="Cambria Math" w:cstheme="minorHAnsi"/>
                    </w:rPr>
                  </m:ctrlPr>
                </m:dPr>
                <m:e>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e>
              </m:d>
              <m:r>
                <w:rPr>
                  <w:rFonts w:ascii="Cambria Math" w:eastAsiaTheme="minorEastAsia" w:hAnsi="Cambria Math" w:cstheme="minorHAnsi"/>
                </w:rPr>
                <m:t>+</m:t>
              </m:r>
              <m:r>
                <m:rPr>
                  <m:sty m:val="p"/>
                </m:rPr>
                <w:rPr>
                  <w:rFonts w:ascii="Cambria Math" w:eastAsiaTheme="minorEastAsia" w:hAnsi="Cambria Math" w:cstheme="minorHAnsi"/>
                </w:rPr>
                <m:t>1.96</m:t>
              </m:r>
              <m:rad>
                <m:radPr>
                  <m:degHide m:val="1"/>
                  <m:ctrlPr>
                    <w:rPr>
                      <w:rFonts w:ascii="Cambria Math" w:eastAsiaTheme="minorEastAsia" w:hAnsi="Cambria Math" w:cstheme="minorHAnsi"/>
                      <w:i/>
                    </w:rPr>
                  </m:ctrlPr>
                </m:radPr>
                <m:deg/>
                <m:e>
                  <m:r>
                    <w:rPr>
                      <w:rFonts w:ascii="Cambria Math" w:eastAsiaTheme="minorEastAsia" w:hAnsi="Cambria Math" w:cstheme="minorHAnsi"/>
                    </w:rPr>
                    <m:t>Var</m:t>
                  </m:r>
                  <m:d>
                    <m:dPr>
                      <m:ctrlPr>
                        <w:rPr>
                          <w:rFonts w:ascii="Cambria Math" w:eastAsiaTheme="minorEastAsia" w:hAnsi="Cambria Math" w:cstheme="minorHAnsi"/>
                          <w:i/>
                        </w:rPr>
                      </m:ctrlPr>
                    </m:dPr>
                    <m:e>
                      <m:r>
                        <m:rPr>
                          <m:sty m:val="p"/>
                        </m:rPr>
                        <w:rPr>
                          <w:rFonts w:ascii="Cambria Math" w:eastAsiaTheme="minorEastAsia" w:hAnsi="Cambria Math" w:cstheme="minorHAnsi"/>
                        </w:rPr>
                        <m:t>LOR</m:t>
                      </m:r>
                      <m:d>
                        <m:dPr>
                          <m:ctrlPr>
                            <w:rPr>
                              <w:rFonts w:ascii="Cambria Math" w:eastAsiaTheme="minorEastAsia" w:hAnsi="Cambria Math" w:cstheme="minorHAnsi"/>
                            </w:rPr>
                          </m:ctrlPr>
                        </m:dPr>
                        <m:e>
                          <m:acc>
                            <m:accPr>
                              <m:ctrlPr>
                                <w:rPr>
                                  <w:rFonts w:ascii="Cambria Math" w:eastAsiaTheme="minorEastAsia" w:hAnsi="Cambria Math" w:cstheme="minorHAnsi"/>
                                </w:rPr>
                              </m:ctrlPr>
                            </m:accPr>
                            <m:e>
                              <m:r>
                                <m:rPr>
                                  <m:sty m:val="p"/>
                                </m:rPr>
                                <w:rPr>
                                  <w:rFonts w:ascii="Cambria Math" w:eastAsiaTheme="minorEastAsia" w:hAnsi="Cambria Math" w:cstheme="minorHAnsi"/>
                                </w:rPr>
                                <m:t>θ</m:t>
                              </m:r>
                              <m:ctrlPr>
                                <w:rPr>
                                  <w:rFonts w:ascii="Cambria Math" w:eastAsiaTheme="minorEastAsia" w:hAnsi="Cambria Math" w:cstheme="minorHAnsi"/>
                                  <w:i/>
                                </w:rPr>
                              </m:ctrlPr>
                            </m:e>
                          </m:acc>
                        </m:e>
                      </m:d>
                    </m:e>
                  </m:d>
                </m:e>
              </m:rad>
            </m:e>
          </m:d>
          <m:r>
            <w:rPr>
              <w:rFonts w:ascii="Cambria Math" w:eastAsiaTheme="minorEastAsia" w:hAnsi="Cambria Math" w:cstheme="minorHAnsi"/>
            </w:rPr>
            <m:t>.</m:t>
          </m:r>
        </m:oMath>
      </m:oMathPara>
    </w:p>
    <w:p w14:paraId="64D3829A" w14:textId="21464801" w:rsidR="005E676B" w:rsidRPr="001726A8" w:rsidRDefault="005E676B" w:rsidP="00DD79C9">
      <w:pPr>
        <w:rPr>
          <w:rFonts w:asciiTheme="minorHAnsi" w:eastAsiaTheme="minorEastAsia" w:hAnsiTheme="minorHAnsi" w:cstheme="minorHAnsi"/>
        </w:rPr>
      </w:pPr>
    </w:p>
    <w:p w14:paraId="20452415" w14:textId="67EAE069" w:rsidR="005E676B" w:rsidRPr="001726A8" w:rsidRDefault="003630A5" w:rsidP="00DD79C9">
      <w:pPr>
        <w:rPr>
          <w:rFonts w:asciiTheme="minorHAnsi" w:eastAsiaTheme="minorEastAsia" w:hAnsiTheme="minorHAnsi" w:cstheme="minorHAnsi"/>
        </w:rPr>
      </w:pPr>
      <w:r w:rsidRPr="001726A8">
        <w:rPr>
          <w:rFonts w:asciiTheme="minorHAnsi" w:eastAsiaTheme="minorEastAsia" w:hAnsiTheme="minorHAnsi" w:cstheme="minorHAnsi"/>
        </w:rPr>
        <w:t>If there is missing data in one or other component, then a complete cases analysis (making a missing completely at random assumption) or a multiple imputation (making a missing at random assumption) could be applied. In the latter case, the augmented binary method could be applied to each imputed dataset and then results combined using Rubin’s rules.</w:t>
      </w:r>
    </w:p>
    <w:p w14:paraId="00644651" w14:textId="38B01408" w:rsidR="0028283A" w:rsidRPr="001726A8" w:rsidRDefault="0028283A" w:rsidP="00DD79C9">
      <w:pPr>
        <w:rPr>
          <w:rFonts w:asciiTheme="minorHAnsi" w:eastAsiaTheme="minorEastAsia" w:hAnsiTheme="minorHAnsi" w:cstheme="minorHAnsi"/>
        </w:rPr>
      </w:pPr>
    </w:p>
    <w:p w14:paraId="55FD425C" w14:textId="6F0E0A95" w:rsidR="003630A5" w:rsidRPr="001726A8" w:rsidRDefault="003630A5" w:rsidP="00DD79C9">
      <w:pPr>
        <w:rPr>
          <w:rFonts w:asciiTheme="minorHAnsi" w:eastAsiaTheme="minorEastAsia" w:hAnsiTheme="minorHAnsi" w:cstheme="minorHAnsi"/>
        </w:rPr>
      </w:pPr>
      <w:r w:rsidRPr="001726A8">
        <w:rPr>
          <w:rFonts w:asciiTheme="minorHAnsi" w:eastAsiaTheme="minorEastAsia" w:hAnsiTheme="minorHAnsi" w:cstheme="minorHAnsi"/>
        </w:rPr>
        <w:t>Covariates can also be included in the model</w:t>
      </w:r>
      <w:r w:rsidR="00F5062B" w:rsidRPr="001726A8">
        <w:rPr>
          <w:rFonts w:asciiTheme="minorHAnsi" w:eastAsiaTheme="minorEastAsia" w:hAnsiTheme="minorHAnsi" w:cstheme="minorHAnsi"/>
        </w:rPr>
        <w:t xml:space="preserve"> as described in Wason and Seaman</w:t>
      </w:r>
      <w:r w:rsidR="00F5062B" w:rsidRPr="001726A8">
        <w:rPr>
          <w:rFonts w:asciiTheme="minorHAnsi" w:eastAsiaTheme="minorEastAsia" w:hAnsiTheme="minorHAnsi" w:cstheme="minorHAnsi"/>
        </w:rPr>
        <w:fldChar w:fldCharType="begin" w:fldLock="1"/>
      </w:r>
      <w:r w:rsidR="00F5062B" w:rsidRPr="001726A8">
        <w:rPr>
          <w:rFonts w:asciiTheme="minorHAnsi" w:eastAsiaTheme="minorEastAsia" w:hAnsiTheme="minorHAnsi" w:cstheme="minorHAnsi"/>
        </w:rPr>
        <w:instrText>ADDIN CSL_CITATION {"citationItems":[{"id":"ITEM-1","itemData":{"DOI":"10.1177/0962280219831038","ISSN":"0962-2802","abstract":"It is often of interest to explore how dose affects the toxicity and efficacy properties of a novel treatment. In oncology, efficacy is often assessed through response, which is defined by a patient having no new tumour lesions and their tumour size shrinking by 30%. Usually response and toxicity are analysed as binary outcomes in early phase trials. Methods have been proposed to improve the efficiency of analysing response by utilising the continuous tumour size information instead of dichotomising it. However, these methods do not allow for toxicity or for different doses. Motivated by a phase II trial testing multiple doses of a treatment against placebo, we propose a latent variable model that can estimate the probability of response and no toxicity (or other related outcomes) for different doses. We assess the confidence interval coverage and efficiency properties of the method, compared to methods that do not use the continuous tumour size, in a simulation study and the real study. The coverage is c...","author":[{"dropping-particle":"","family":"Wason","given":"James MS","non-dropping-particle":"","parse-names":false,"suffix":""},{"dropping-particle":"","family":"Seaman","given":"Shaun R","non-dropping-particle":"","parse-names":false,"suffix":""}],"container-title":"Statistical Methods in Medical Research","id":"ITEM-1","issued":{"date-parts":[["2019","2","25"]]},"page":"096228021983103","publisher":"SAGE PublicationsSage UK: London, England","title":"A latent variable model for improving inference in trials assessing the effect of dose on toxicity and composite efficacy endpoints","type":"article-journal"},"uris":["http://www.mendeley.com/documents/?uuid=c0c651df-5d66-35de-9e28-91402e176603"]}],"mendeley":{"formattedCitation":"&lt;sup&gt;4&lt;/sup&gt;","plainTextFormattedCitation":"4"},"properties":{"noteIndex":0},"schema":"https://github.com/citation-style-language/schema/raw/master/csl-citation.json"}</w:instrText>
      </w:r>
      <w:r w:rsidR="00F5062B" w:rsidRPr="001726A8">
        <w:rPr>
          <w:rFonts w:asciiTheme="minorHAnsi" w:eastAsiaTheme="minorEastAsia" w:hAnsiTheme="minorHAnsi" w:cstheme="minorHAnsi"/>
        </w:rPr>
        <w:fldChar w:fldCharType="separate"/>
      </w:r>
      <w:r w:rsidR="00F5062B" w:rsidRPr="001726A8">
        <w:rPr>
          <w:rFonts w:asciiTheme="minorHAnsi" w:eastAsiaTheme="minorEastAsia" w:hAnsiTheme="minorHAnsi" w:cstheme="minorHAnsi"/>
          <w:noProof/>
          <w:vertAlign w:val="superscript"/>
        </w:rPr>
        <w:t>4</w:t>
      </w:r>
      <w:r w:rsidR="00F5062B" w:rsidRPr="001726A8">
        <w:rPr>
          <w:rFonts w:asciiTheme="minorHAnsi" w:eastAsiaTheme="minorEastAsia" w:hAnsiTheme="minorHAnsi" w:cstheme="minorHAnsi"/>
        </w:rPr>
        <w:fldChar w:fldCharType="end"/>
      </w:r>
      <w:r w:rsidR="00F5062B" w:rsidRPr="001726A8">
        <w:rPr>
          <w:rFonts w:asciiTheme="minorHAnsi" w:eastAsiaTheme="minorEastAsia" w:hAnsiTheme="minorHAnsi" w:cstheme="minorHAnsi"/>
        </w:rPr>
        <w:t xml:space="preserve">. This changes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1</m:t>
            </m:r>
          </m:sub>
        </m:sSub>
        <m:d>
          <m:dPr>
            <m:ctrlPr>
              <w:rPr>
                <w:rFonts w:ascii="Cambria Math" w:eastAsiaTheme="minorEastAsia" w:hAnsi="Cambria Math" w:cstheme="minorHAnsi"/>
                <w:i/>
              </w:rPr>
            </m:ctrlPr>
          </m:dPr>
          <m:e>
            <m:r>
              <w:rPr>
                <w:rFonts w:ascii="Cambria Math" w:eastAsiaTheme="minorEastAsia" w:hAnsi="Cambria Math" w:cstheme="minorHAnsi"/>
              </w:rPr>
              <m:t>θ</m:t>
            </m:r>
          </m:e>
        </m:d>
      </m:oMath>
      <w:r w:rsidR="00F5062B" w:rsidRPr="001726A8">
        <w:rPr>
          <w:rFonts w:asciiTheme="minorHAnsi" w:eastAsiaTheme="minorEastAsia" w:hAnsiTheme="minorHAnsi" w:cstheme="minorHAnsi"/>
        </w:rPr>
        <w:t xml:space="preserve"> and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0</m:t>
            </m:r>
          </m:sub>
        </m:sSub>
        <m:d>
          <m:dPr>
            <m:ctrlPr>
              <w:rPr>
                <w:rFonts w:ascii="Cambria Math" w:eastAsiaTheme="minorEastAsia" w:hAnsi="Cambria Math" w:cstheme="minorHAnsi"/>
                <w:i/>
              </w:rPr>
            </m:ctrlPr>
          </m:dPr>
          <m:e>
            <m:r>
              <w:rPr>
                <w:rFonts w:ascii="Cambria Math" w:eastAsiaTheme="minorEastAsia" w:hAnsi="Cambria Math" w:cstheme="minorHAnsi"/>
              </w:rPr>
              <m:t>θ</m:t>
            </m:r>
          </m:e>
        </m:d>
      </m:oMath>
      <w:r w:rsidR="00F5062B" w:rsidRPr="001726A8">
        <w:rPr>
          <w:rFonts w:asciiTheme="minorHAnsi" w:eastAsiaTheme="minorEastAsia" w:hAnsiTheme="minorHAnsi" w:cstheme="minorHAnsi"/>
        </w:rPr>
        <w:t xml:space="preserve"> so that they are the mean fitted probabilities from the model across all patients (allowing for covariate dependence).</w:t>
      </w:r>
    </w:p>
    <w:p w14:paraId="08B8DF7B" w14:textId="37623425" w:rsidR="003644FA" w:rsidRPr="001726A8" w:rsidRDefault="003644FA" w:rsidP="00DD79C9">
      <w:pPr>
        <w:rPr>
          <w:rFonts w:asciiTheme="minorHAnsi" w:eastAsiaTheme="minorEastAsia" w:hAnsiTheme="minorHAnsi" w:cstheme="minorHAnsi"/>
        </w:rPr>
      </w:pPr>
    </w:p>
    <w:p w14:paraId="4D774DB3" w14:textId="066494EB" w:rsidR="003644FA" w:rsidRPr="001726A8" w:rsidRDefault="003644FA" w:rsidP="00DD79C9">
      <w:pPr>
        <w:rPr>
          <w:rFonts w:asciiTheme="minorHAnsi" w:eastAsiaTheme="minorEastAsia" w:hAnsiTheme="minorHAnsi" w:cstheme="minorHAnsi"/>
        </w:rPr>
      </w:pPr>
      <w:r w:rsidRPr="001726A8">
        <w:rPr>
          <w:rFonts w:asciiTheme="minorHAnsi" w:eastAsiaTheme="minorEastAsia" w:hAnsiTheme="minorHAnsi" w:cstheme="minorHAnsi"/>
          <w:b/>
          <w:u w:val="single"/>
        </w:rPr>
        <w:t xml:space="preserve">3. Demonstration of </w:t>
      </w:r>
      <w:proofErr w:type="spellStart"/>
      <w:r w:rsidRPr="001726A8">
        <w:rPr>
          <w:rFonts w:asciiTheme="minorHAnsi" w:eastAsiaTheme="minorEastAsia" w:hAnsiTheme="minorHAnsi" w:cstheme="minorHAnsi"/>
          <w:b/>
          <w:u w:val="single"/>
        </w:rPr>
        <w:t>augbin</w:t>
      </w:r>
      <w:proofErr w:type="spellEnd"/>
      <w:r w:rsidRPr="001726A8">
        <w:rPr>
          <w:rFonts w:asciiTheme="minorHAnsi" w:eastAsiaTheme="minorEastAsia" w:hAnsiTheme="minorHAnsi" w:cstheme="minorHAnsi"/>
          <w:b/>
          <w:u w:val="single"/>
        </w:rPr>
        <w:t xml:space="preserve"> code on simulated data</w:t>
      </w:r>
    </w:p>
    <w:p w14:paraId="23078AD5" w14:textId="77777777" w:rsidR="003630A5" w:rsidRPr="001726A8" w:rsidRDefault="003630A5" w:rsidP="00DD79C9">
      <w:pPr>
        <w:rPr>
          <w:rFonts w:asciiTheme="minorHAnsi" w:eastAsiaTheme="minorEastAsia" w:hAnsiTheme="minorHAnsi" w:cstheme="minorHAnsi"/>
        </w:rPr>
      </w:pPr>
    </w:p>
    <w:p w14:paraId="64CCECD4" w14:textId="0E3721CE" w:rsidR="005E676B" w:rsidRPr="001726A8" w:rsidRDefault="005E676B"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This approach is implemented in the </w:t>
      </w:r>
      <w:proofErr w:type="spellStart"/>
      <w:r w:rsidRPr="001726A8">
        <w:rPr>
          <w:rFonts w:asciiTheme="minorHAnsi" w:eastAsiaTheme="minorEastAsia" w:hAnsiTheme="minorHAnsi" w:cstheme="minorHAnsi"/>
        </w:rPr>
        <w:t>augbin</w:t>
      </w:r>
      <w:proofErr w:type="spellEnd"/>
      <w:r w:rsidRPr="001726A8">
        <w:rPr>
          <w:rFonts w:asciiTheme="minorHAnsi" w:eastAsiaTheme="minorEastAsia" w:hAnsiTheme="minorHAnsi" w:cstheme="minorHAnsi"/>
        </w:rPr>
        <w:t xml:space="preserve"> function</w:t>
      </w:r>
      <w:r w:rsidR="00AE06CA" w:rsidRPr="001726A8">
        <w:rPr>
          <w:rFonts w:asciiTheme="minorHAnsi" w:eastAsiaTheme="minorEastAsia" w:hAnsiTheme="minorHAnsi" w:cstheme="minorHAnsi"/>
        </w:rPr>
        <w:t>.</w:t>
      </w:r>
      <w:r w:rsidR="005003D0" w:rsidRPr="001726A8">
        <w:rPr>
          <w:rFonts w:asciiTheme="minorHAnsi" w:eastAsiaTheme="minorEastAsia" w:hAnsiTheme="minorHAnsi" w:cstheme="minorHAnsi"/>
        </w:rPr>
        <w:t xml:space="preserve"> As an example,</w:t>
      </w:r>
      <w:r w:rsidR="00964E9D" w:rsidRPr="001726A8">
        <w:rPr>
          <w:rFonts w:asciiTheme="minorHAnsi" w:eastAsiaTheme="minorEastAsia" w:hAnsiTheme="minorHAnsi" w:cstheme="minorHAnsi"/>
        </w:rPr>
        <w:t xml:space="preserve"> the following code simulates a dataset (</w:t>
      </w:r>
      <w:proofErr w:type="spellStart"/>
      <w:proofErr w:type="gramStart"/>
      <w:r w:rsidR="00964E9D" w:rsidRPr="001726A8">
        <w:rPr>
          <w:rFonts w:asciiTheme="minorHAnsi" w:eastAsiaTheme="minorEastAsia" w:hAnsiTheme="minorHAnsi" w:cstheme="minorHAnsi"/>
        </w:rPr>
        <w:t>set.seed</w:t>
      </w:r>
      <w:proofErr w:type="spellEnd"/>
      <w:proofErr w:type="gramEnd"/>
      <w:r w:rsidR="00964E9D" w:rsidRPr="001726A8">
        <w:rPr>
          <w:rFonts w:asciiTheme="minorHAnsi" w:eastAsiaTheme="minorEastAsia" w:hAnsiTheme="minorHAnsi" w:cstheme="minorHAnsi"/>
        </w:rPr>
        <w:t xml:space="preserve"> is used so it is reproducible)</w:t>
      </w:r>
      <w:r w:rsidR="00F853B4" w:rsidRPr="001726A8">
        <w:rPr>
          <w:rFonts w:asciiTheme="minorHAnsi" w:eastAsiaTheme="minorEastAsia" w:hAnsiTheme="minorHAnsi" w:cstheme="minorHAnsi"/>
        </w:rPr>
        <w:t>. Note that this was ran on R v3.6.1 on Mac OS Catalina on 11</w:t>
      </w:r>
      <w:r w:rsidR="00F853B4" w:rsidRPr="001726A8">
        <w:rPr>
          <w:rFonts w:asciiTheme="minorHAnsi" w:eastAsiaTheme="minorEastAsia" w:hAnsiTheme="minorHAnsi" w:cstheme="minorHAnsi"/>
          <w:vertAlign w:val="superscript"/>
        </w:rPr>
        <w:t>th</w:t>
      </w:r>
      <w:r w:rsidR="00F853B4" w:rsidRPr="001726A8">
        <w:rPr>
          <w:rFonts w:asciiTheme="minorHAnsi" w:eastAsiaTheme="minorEastAsia" w:hAnsiTheme="minorHAnsi" w:cstheme="minorHAnsi"/>
        </w:rPr>
        <w:t xml:space="preserve"> December 2019. It is possible that future versions of </w:t>
      </w:r>
      <w:proofErr w:type="spellStart"/>
      <w:r w:rsidR="00F853B4" w:rsidRPr="001726A8">
        <w:rPr>
          <w:rFonts w:asciiTheme="minorHAnsi" w:eastAsiaTheme="minorEastAsia" w:hAnsiTheme="minorHAnsi" w:cstheme="minorHAnsi"/>
        </w:rPr>
        <w:t>augbin</w:t>
      </w:r>
      <w:proofErr w:type="spellEnd"/>
      <w:r w:rsidR="00F853B4" w:rsidRPr="001726A8">
        <w:rPr>
          <w:rFonts w:asciiTheme="minorHAnsi" w:eastAsiaTheme="minorEastAsia" w:hAnsiTheme="minorHAnsi" w:cstheme="minorHAnsi"/>
        </w:rPr>
        <w:t xml:space="preserve"> may change syntax.</w:t>
      </w:r>
    </w:p>
    <w:p w14:paraId="6613A86C" w14:textId="1B31157F" w:rsidR="00964E9D" w:rsidRPr="001726A8" w:rsidRDefault="00964E9D" w:rsidP="00DD79C9">
      <w:pPr>
        <w:rPr>
          <w:rFonts w:asciiTheme="minorHAnsi" w:eastAsiaTheme="minorEastAsia" w:hAnsiTheme="minorHAnsi" w:cstheme="minorHAnsi"/>
        </w:rPr>
      </w:pPr>
    </w:p>
    <w:p w14:paraId="055B1E54" w14:textId="567ED2BF"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spellStart"/>
      <w:r w:rsidR="00F853B4" w:rsidRPr="001726A8">
        <w:rPr>
          <w:rFonts w:asciiTheme="minorHAnsi" w:eastAsiaTheme="minorEastAsia" w:hAnsiTheme="minorHAnsi" w:cstheme="minorHAnsi"/>
        </w:rPr>
        <w:t>install_github</w:t>
      </w:r>
      <w:proofErr w:type="spellEnd"/>
      <w:r w:rsidR="00F853B4" w:rsidRPr="001726A8">
        <w:rPr>
          <w:rFonts w:asciiTheme="minorHAnsi" w:eastAsiaTheme="minorEastAsia" w:hAnsiTheme="minorHAnsi" w:cstheme="minorHAnsi"/>
        </w:rPr>
        <w:t>("mjg211/</w:t>
      </w:r>
      <w:proofErr w:type="spellStart"/>
      <w:r w:rsidR="00F853B4" w:rsidRPr="001726A8">
        <w:rPr>
          <w:rFonts w:asciiTheme="minorHAnsi" w:eastAsiaTheme="minorEastAsia" w:hAnsiTheme="minorHAnsi" w:cstheme="minorHAnsi"/>
        </w:rPr>
        <w:t>augbin</w:t>
      </w:r>
      <w:proofErr w:type="spellEnd"/>
      <w:r w:rsidR="00F853B4" w:rsidRPr="001726A8">
        <w:rPr>
          <w:rFonts w:asciiTheme="minorHAnsi" w:eastAsiaTheme="minorEastAsia" w:hAnsiTheme="minorHAnsi" w:cstheme="minorHAnsi"/>
        </w:rPr>
        <w:t>")</w:t>
      </w:r>
    </w:p>
    <w:p w14:paraId="5A67C64C" w14:textId="5A2F3470" w:rsidR="00F853B4" w:rsidRPr="001726A8" w:rsidRDefault="00F853B4" w:rsidP="00964E9D">
      <w:pPr>
        <w:rPr>
          <w:rFonts w:asciiTheme="minorHAnsi" w:eastAsiaTheme="minorEastAsia" w:hAnsiTheme="minorHAnsi" w:cstheme="minorHAnsi"/>
        </w:rPr>
      </w:pPr>
    </w:p>
    <w:p w14:paraId="5FFB9CEE" w14:textId="1495EB21" w:rsidR="00F853B4" w:rsidRPr="001726A8" w:rsidRDefault="00F853B4" w:rsidP="00964E9D">
      <w:pPr>
        <w:rPr>
          <w:rFonts w:asciiTheme="minorHAnsi" w:eastAsiaTheme="minorEastAsia" w:hAnsiTheme="minorHAnsi" w:cstheme="minorHAnsi"/>
        </w:rPr>
      </w:pPr>
      <w:r w:rsidRPr="001726A8">
        <w:rPr>
          <w:rFonts w:asciiTheme="minorHAnsi" w:eastAsiaTheme="minorEastAsia" w:hAnsiTheme="minorHAnsi" w:cstheme="minorHAnsi"/>
        </w:rPr>
        <w:t>&gt;library(</w:t>
      </w:r>
      <w:proofErr w:type="spellStart"/>
      <w:r w:rsidRPr="001726A8">
        <w:rPr>
          <w:rFonts w:asciiTheme="minorHAnsi" w:eastAsiaTheme="minorEastAsia" w:hAnsiTheme="minorHAnsi" w:cstheme="minorHAnsi"/>
        </w:rPr>
        <w:t>augbin</w:t>
      </w:r>
      <w:proofErr w:type="spellEnd"/>
      <w:r w:rsidRPr="001726A8">
        <w:rPr>
          <w:rFonts w:asciiTheme="minorHAnsi" w:eastAsiaTheme="minorEastAsia" w:hAnsiTheme="minorHAnsi" w:cstheme="minorHAnsi"/>
        </w:rPr>
        <w:t>)</w:t>
      </w:r>
    </w:p>
    <w:p w14:paraId="13A72E6C" w14:textId="77777777" w:rsidR="00964E9D" w:rsidRPr="001726A8" w:rsidRDefault="00964E9D" w:rsidP="00964E9D">
      <w:pPr>
        <w:rPr>
          <w:rFonts w:asciiTheme="minorHAnsi" w:eastAsiaTheme="minorEastAsia" w:hAnsiTheme="minorHAnsi" w:cstheme="minorHAnsi"/>
        </w:rPr>
      </w:pPr>
    </w:p>
    <w:p w14:paraId="0FAC97AA"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spellStart"/>
      <w:proofErr w:type="gramStart"/>
      <w:r w:rsidRPr="001726A8">
        <w:rPr>
          <w:rFonts w:asciiTheme="minorHAnsi" w:eastAsiaTheme="minorEastAsia" w:hAnsiTheme="minorHAnsi" w:cstheme="minorHAnsi"/>
        </w:rPr>
        <w:t>set.seed</w:t>
      </w:r>
      <w:proofErr w:type="spellEnd"/>
      <w:proofErr w:type="gramEnd"/>
      <w:r w:rsidRPr="001726A8">
        <w:rPr>
          <w:rFonts w:asciiTheme="minorHAnsi" w:eastAsiaTheme="minorEastAsia" w:hAnsiTheme="minorHAnsi" w:cstheme="minorHAnsi"/>
        </w:rPr>
        <w:t>(1)</w:t>
      </w:r>
    </w:p>
    <w:p w14:paraId="6B431199" w14:textId="77777777" w:rsidR="00964E9D" w:rsidRPr="001726A8" w:rsidRDefault="00964E9D" w:rsidP="00964E9D">
      <w:pPr>
        <w:rPr>
          <w:rFonts w:asciiTheme="minorHAnsi" w:eastAsiaTheme="minorEastAsia" w:hAnsiTheme="minorHAnsi" w:cstheme="minorHAnsi"/>
        </w:rPr>
      </w:pPr>
    </w:p>
    <w:p w14:paraId="0707074F"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#simulate continuous component (Y</w:t>
      </w:r>
      <w:proofErr w:type="gramStart"/>
      <w:r w:rsidRPr="001726A8">
        <w:rPr>
          <w:rFonts w:asciiTheme="minorHAnsi" w:eastAsiaTheme="minorEastAsia" w:hAnsiTheme="minorHAnsi" w:cstheme="minorHAnsi"/>
        </w:rPr>
        <w:t>),binary</w:t>
      </w:r>
      <w:proofErr w:type="gramEnd"/>
      <w:r w:rsidRPr="001726A8">
        <w:rPr>
          <w:rFonts w:asciiTheme="minorHAnsi" w:eastAsiaTheme="minorEastAsia" w:hAnsiTheme="minorHAnsi" w:cstheme="minorHAnsi"/>
        </w:rPr>
        <w:t xml:space="preserve"> component (Z) and treatment indicator (T)</w:t>
      </w:r>
    </w:p>
    <w:p w14:paraId="33B00464"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Y=</w:t>
      </w:r>
      <w:proofErr w:type="spellStart"/>
      <w:proofErr w:type="gramStart"/>
      <w:r w:rsidRPr="001726A8">
        <w:rPr>
          <w:rFonts w:asciiTheme="minorHAnsi" w:eastAsiaTheme="minorEastAsia" w:hAnsiTheme="minorHAnsi" w:cstheme="minorHAnsi"/>
        </w:rPr>
        <w:t>rnorm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100)</w:t>
      </w:r>
    </w:p>
    <w:p w14:paraId="02A54DFE" w14:textId="77777777" w:rsidR="00964E9D" w:rsidRPr="001726A8" w:rsidRDefault="00964E9D" w:rsidP="00964E9D">
      <w:pPr>
        <w:rPr>
          <w:rFonts w:asciiTheme="minorHAnsi" w:eastAsiaTheme="minorEastAsia" w:hAnsiTheme="minorHAnsi" w:cstheme="minorHAnsi"/>
        </w:rPr>
      </w:pPr>
    </w:p>
    <w:p w14:paraId="1AADBEB3"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Z=</w:t>
      </w:r>
      <w:proofErr w:type="spellStart"/>
      <w:proofErr w:type="gramStart"/>
      <w:r w:rsidRPr="001726A8">
        <w:rPr>
          <w:rFonts w:asciiTheme="minorHAnsi" w:eastAsiaTheme="minorEastAsia" w:hAnsiTheme="minorHAnsi" w:cstheme="minorHAnsi"/>
        </w:rPr>
        <w:t>rbinom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100,1,0.4)</w:t>
      </w:r>
    </w:p>
    <w:p w14:paraId="1679A011" w14:textId="77777777" w:rsidR="00964E9D" w:rsidRPr="001726A8" w:rsidRDefault="00964E9D" w:rsidP="00964E9D">
      <w:pPr>
        <w:rPr>
          <w:rFonts w:asciiTheme="minorHAnsi" w:eastAsiaTheme="minorEastAsia" w:hAnsiTheme="minorHAnsi" w:cstheme="minorHAnsi"/>
        </w:rPr>
      </w:pPr>
    </w:p>
    <w:p w14:paraId="52FE57C9"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T=</w:t>
      </w:r>
      <w:proofErr w:type="spellStart"/>
      <w:proofErr w:type="gramStart"/>
      <w:r w:rsidRPr="001726A8">
        <w:rPr>
          <w:rFonts w:asciiTheme="minorHAnsi" w:eastAsiaTheme="minorEastAsia" w:hAnsiTheme="minorHAnsi" w:cstheme="minorHAnsi"/>
        </w:rPr>
        <w:t>rbinom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100,1,0.5)</w:t>
      </w:r>
    </w:p>
    <w:p w14:paraId="027A88EC" w14:textId="77777777" w:rsidR="00964E9D" w:rsidRPr="001726A8" w:rsidRDefault="00964E9D" w:rsidP="00964E9D">
      <w:pPr>
        <w:rPr>
          <w:rFonts w:asciiTheme="minorHAnsi" w:eastAsiaTheme="minorEastAsia" w:hAnsiTheme="minorHAnsi" w:cstheme="minorHAnsi"/>
        </w:rPr>
      </w:pPr>
    </w:p>
    <w:p w14:paraId="31E3837A"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#dichotomisation threshold set to 0</w:t>
      </w:r>
    </w:p>
    <w:p w14:paraId="0037AC94"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spellStart"/>
      <w:r w:rsidRPr="001726A8">
        <w:rPr>
          <w:rFonts w:asciiTheme="minorHAnsi" w:eastAsiaTheme="minorEastAsia" w:hAnsiTheme="minorHAnsi" w:cstheme="minorHAnsi"/>
        </w:rPr>
        <w:t>dichotomisationthreshold</w:t>
      </w:r>
      <w:proofErr w:type="spellEnd"/>
      <w:r w:rsidRPr="001726A8">
        <w:rPr>
          <w:rFonts w:asciiTheme="minorHAnsi" w:eastAsiaTheme="minorEastAsia" w:hAnsiTheme="minorHAnsi" w:cstheme="minorHAnsi"/>
        </w:rPr>
        <w:t>=0</w:t>
      </w:r>
    </w:p>
    <w:p w14:paraId="72E4584B" w14:textId="77777777" w:rsidR="00964E9D" w:rsidRPr="001726A8" w:rsidRDefault="00964E9D" w:rsidP="00964E9D">
      <w:pPr>
        <w:rPr>
          <w:rFonts w:asciiTheme="minorHAnsi" w:eastAsiaTheme="minorEastAsia" w:hAnsiTheme="minorHAnsi" w:cstheme="minorHAnsi"/>
        </w:rPr>
      </w:pPr>
    </w:p>
    <w:p w14:paraId="3D1C2DBC"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#class patients as responders or not</w:t>
      </w:r>
    </w:p>
    <w:p w14:paraId="7D134A27"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responder=</w:t>
      </w:r>
      <w:proofErr w:type="spellStart"/>
      <w:proofErr w:type="gramStart"/>
      <w:r w:rsidRPr="001726A8">
        <w:rPr>
          <w:rFonts w:asciiTheme="minorHAnsi" w:eastAsiaTheme="minorEastAsia" w:hAnsiTheme="minorHAnsi" w:cstheme="minorHAnsi"/>
        </w:rPr>
        <w:t>ifelse</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Y&lt;0 &amp; Z==0,1,0)</w:t>
      </w:r>
    </w:p>
    <w:p w14:paraId="6810B799" w14:textId="77777777" w:rsidR="00964E9D" w:rsidRPr="001726A8" w:rsidRDefault="00964E9D" w:rsidP="00964E9D">
      <w:pPr>
        <w:rPr>
          <w:rFonts w:asciiTheme="minorHAnsi" w:eastAsiaTheme="minorEastAsia" w:hAnsiTheme="minorHAnsi" w:cstheme="minorHAnsi"/>
        </w:rPr>
      </w:pPr>
    </w:p>
    <w:p w14:paraId="6460451E"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#get odds ratio and confidence interval from binary method:</w:t>
      </w:r>
    </w:p>
    <w:p w14:paraId="5C487640"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
    <w:p w14:paraId="62ED53BC"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spellStart"/>
      <w:proofErr w:type="gramStart"/>
      <w:r w:rsidRPr="001726A8">
        <w:rPr>
          <w:rFonts w:asciiTheme="minorHAnsi" w:eastAsiaTheme="minorEastAsia" w:hAnsiTheme="minorHAnsi" w:cstheme="minorHAnsi"/>
        </w:rPr>
        <w:t>glm.binary</w:t>
      </w:r>
      <w:proofErr w:type="spellEnd"/>
      <w:proofErr w:type="gram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glm</w:t>
      </w:r>
      <w:proofErr w:type="spell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responder~T,family</w:t>
      </w:r>
      <w:proofErr w:type="spellEnd"/>
      <w:r w:rsidRPr="001726A8">
        <w:rPr>
          <w:rFonts w:asciiTheme="minorHAnsi" w:eastAsiaTheme="minorEastAsia" w:hAnsiTheme="minorHAnsi" w:cstheme="minorHAnsi"/>
        </w:rPr>
        <w:t>="binomial")</w:t>
      </w:r>
    </w:p>
    <w:p w14:paraId="45B22F02" w14:textId="77777777" w:rsidR="00964E9D" w:rsidRPr="001726A8" w:rsidRDefault="00964E9D" w:rsidP="00964E9D">
      <w:pPr>
        <w:rPr>
          <w:rFonts w:asciiTheme="minorHAnsi" w:eastAsiaTheme="minorEastAsia" w:hAnsiTheme="minorHAnsi" w:cstheme="minorHAnsi"/>
        </w:rPr>
      </w:pPr>
    </w:p>
    <w:p w14:paraId="6486D0C8" w14:textId="149A0222" w:rsidR="00F853B4"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spellStart"/>
      <w:r w:rsidR="00F853B4" w:rsidRPr="001726A8">
        <w:rPr>
          <w:rFonts w:asciiTheme="minorHAnsi" w:eastAsiaTheme="minorEastAsia" w:hAnsiTheme="minorHAnsi" w:cstheme="minorHAnsi"/>
        </w:rPr>
        <w:t>dataforaugbin</w:t>
      </w:r>
      <w:proofErr w:type="spellEnd"/>
      <w:r w:rsidR="00F853B4" w:rsidRPr="001726A8">
        <w:rPr>
          <w:rFonts w:asciiTheme="minorHAnsi" w:eastAsiaTheme="minorEastAsia" w:hAnsiTheme="minorHAnsi" w:cstheme="minorHAnsi"/>
        </w:rPr>
        <w:t>=</w:t>
      </w:r>
      <w:r w:rsidR="00F853B4" w:rsidRPr="001726A8">
        <w:rPr>
          <w:rFonts w:asciiTheme="minorHAnsi" w:hAnsiTheme="minorHAnsi" w:cstheme="minorHAnsi"/>
        </w:rPr>
        <w:t xml:space="preserve"> </w:t>
      </w:r>
      <w:r w:rsidR="00F853B4" w:rsidRPr="001726A8">
        <w:rPr>
          <w:rFonts w:asciiTheme="minorHAnsi" w:eastAsiaTheme="minorEastAsia" w:hAnsiTheme="minorHAnsi" w:cstheme="minorHAnsi"/>
        </w:rPr>
        <w:t>build_augbin_</w:t>
      </w:r>
      <w:proofErr w:type="gramStart"/>
      <w:r w:rsidR="00F853B4" w:rsidRPr="001726A8">
        <w:rPr>
          <w:rFonts w:asciiTheme="minorHAnsi" w:eastAsiaTheme="minorEastAsia" w:hAnsiTheme="minorHAnsi" w:cstheme="minorHAnsi"/>
        </w:rPr>
        <w:t>data(</w:t>
      </w:r>
      <w:proofErr w:type="gramEnd"/>
      <w:r w:rsidR="00F853B4" w:rsidRPr="001726A8">
        <w:rPr>
          <w:rFonts w:asciiTheme="minorHAnsi" w:eastAsiaTheme="minorEastAsia" w:hAnsiTheme="minorHAnsi" w:cstheme="minorHAnsi"/>
        </w:rPr>
        <w:t>continuous=Y,binary=Z,treatment=T,dichotomisation = 0)</w:t>
      </w:r>
    </w:p>
    <w:p w14:paraId="5FC24627" w14:textId="7350970F" w:rsidR="00964E9D" w:rsidRPr="001726A8" w:rsidRDefault="00F853B4" w:rsidP="00964E9D">
      <w:pPr>
        <w:rPr>
          <w:rFonts w:asciiTheme="minorHAnsi" w:eastAsiaTheme="minorEastAsia" w:hAnsiTheme="minorHAnsi" w:cstheme="minorHAnsi"/>
        </w:rPr>
      </w:pPr>
      <w:r w:rsidRPr="001726A8">
        <w:rPr>
          <w:rFonts w:asciiTheme="minorHAnsi" w:eastAsiaTheme="minorEastAsia" w:hAnsiTheme="minorHAnsi" w:cstheme="minorHAnsi"/>
        </w:rPr>
        <w:lastRenderedPageBreak/>
        <w:t>&gt;</w:t>
      </w:r>
      <w:proofErr w:type="spellStart"/>
      <w:r w:rsidR="00964E9D" w:rsidRPr="001726A8">
        <w:rPr>
          <w:rFonts w:asciiTheme="minorHAnsi" w:eastAsiaTheme="minorEastAsia" w:hAnsiTheme="minorHAnsi" w:cstheme="minorHAnsi"/>
        </w:rPr>
        <w:t>CI.binary</w:t>
      </w:r>
      <w:proofErr w:type="spellEnd"/>
      <w:r w:rsidR="00964E9D" w:rsidRPr="001726A8">
        <w:rPr>
          <w:rFonts w:asciiTheme="minorHAnsi" w:eastAsiaTheme="minorEastAsia" w:hAnsiTheme="minorHAnsi" w:cstheme="minorHAnsi"/>
        </w:rPr>
        <w:t>=</w:t>
      </w:r>
      <w:proofErr w:type="spellStart"/>
      <w:proofErr w:type="gramStart"/>
      <w:r w:rsidR="00964E9D" w:rsidRPr="001726A8">
        <w:rPr>
          <w:rFonts w:asciiTheme="minorHAnsi" w:eastAsiaTheme="minorEastAsia" w:hAnsiTheme="minorHAnsi" w:cstheme="minorHAnsi"/>
        </w:rPr>
        <w:t>as.double</w:t>
      </w:r>
      <w:proofErr w:type="spellEnd"/>
      <w:proofErr w:type="gramEnd"/>
      <w:r w:rsidR="00964E9D" w:rsidRPr="001726A8">
        <w:rPr>
          <w:rFonts w:asciiTheme="minorHAnsi" w:eastAsiaTheme="minorEastAsia" w:hAnsiTheme="minorHAnsi" w:cstheme="minorHAnsi"/>
        </w:rPr>
        <w:t>(exp(</w:t>
      </w:r>
      <w:proofErr w:type="spellStart"/>
      <w:r w:rsidR="00964E9D" w:rsidRPr="001726A8">
        <w:rPr>
          <w:rFonts w:asciiTheme="minorHAnsi" w:eastAsiaTheme="minorEastAsia" w:hAnsiTheme="minorHAnsi" w:cstheme="minorHAnsi"/>
        </w:rPr>
        <w:t>confint</w:t>
      </w:r>
      <w:proofErr w:type="spellEnd"/>
      <w:r w:rsidR="00964E9D" w:rsidRPr="001726A8">
        <w:rPr>
          <w:rFonts w:asciiTheme="minorHAnsi" w:eastAsiaTheme="minorEastAsia" w:hAnsiTheme="minorHAnsi" w:cstheme="minorHAnsi"/>
        </w:rPr>
        <w:t>(</w:t>
      </w:r>
      <w:proofErr w:type="spellStart"/>
      <w:r w:rsidR="00964E9D" w:rsidRPr="001726A8">
        <w:rPr>
          <w:rFonts w:asciiTheme="minorHAnsi" w:eastAsiaTheme="minorEastAsia" w:hAnsiTheme="minorHAnsi" w:cstheme="minorHAnsi"/>
        </w:rPr>
        <w:t>glm.binary</w:t>
      </w:r>
      <w:proofErr w:type="spellEnd"/>
      <w:r w:rsidR="00964E9D" w:rsidRPr="001726A8">
        <w:rPr>
          <w:rFonts w:asciiTheme="minorHAnsi" w:eastAsiaTheme="minorEastAsia" w:hAnsiTheme="minorHAnsi" w:cstheme="minorHAnsi"/>
        </w:rPr>
        <w:t>)[2,]))</w:t>
      </w:r>
    </w:p>
    <w:p w14:paraId="3B0A2B9F"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Waiting for profiling to be done...</w:t>
      </w:r>
    </w:p>
    <w:p w14:paraId="10384A5B" w14:textId="77777777" w:rsidR="00964E9D" w:rsidRPr="001726A8" w:rsidRDefault="00964E9D" w:rsidP="00964E9D">
      <w:pPr>
        <w:rPr>
          <w:rFonts w:asciiTheme="minorHAnsi" w:eastAsiaTheme="minorEastAsia" w:hAnsiTheme="minorHAnsi" w:cstheme="minorHAnsi"/>
        </w:rPr>
      </w:pPr>
    </w:p>
    <w:p w14:paraId="5A89457F" w14:textId="5DAE8262"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spellStart"/>
      <w:r w:rsidRPr="001726A8">
        <w:rPr>
          <w:rFonts w:asciiTheme="minorHAnsi" w:eastAsiaTheme="minorEastAsia" w:hAnsiTheme="minorHAnsi" w:cstheme="minorHAnsi"/>
        </w:rPr>
        <w:t>augbin</w:t>
      </w:r>
      <w:r w:rsidR="00F853B4" w:rsidRPr="001726A8">
        <w:rPr>
          <w:rFonts w:asciiTheme="minorHAnsi" w:eastAsiaTheme="minorEastAsia" w:hAnsiTheme="minorHAnsi" w:cstheme="minorHAnsi"/>
        </w:rPr>
        <w:t>.out</w:t>
      </w:r>
      <w:proofErr w:type="spellEnd"/>
      <w:r w:rsidRPr="001726A8">
        <w:rPr>
          <w:rFonts w:asciiTheme="minorHAnsi" w:eastAsiaTheme="minorEastAsia" w:hAnsiTheme="minorHAnsi" w:cstheme="minorHAnsi"/>
        </w:rPr>
        <w:t>=</w:t>
      </w:r>
      <w:proofErr w:type="spellStart"/>
      <w:proofErr w:type="gramStart"/>
      <w:r w:rsidRPr="001726A8">
        <w:rPr>
          <w:rFonts w:asciiTheme="minorHAnsi" w:eastAsiaTheme="minorEastAsia" w:hAnsiTheme="minorHAnsi" w:cstheme="minorHAnsi"/>
        </w:rPr>
        <w:t>augbin</w:t>
      </w:r>
      <w:proofErr w:type="spellEnd"/>
      <w:r w:rsidRPr="001726A8">
        <w:rPr>
          <w:rFonts w:asciiTheme="minorHAnsi" w:eastAsiaTheme="minorEastAsia" w:hAnsiTheme="minorHAnsi" w:cstheme="minorHAnsi"/>
        </w:rPr>
        <w:t>(</w:t>
      </w:r>
      <w:proofErr w:type="spellStart"/>
      <w:proofErr w:type="gramEnd"/>
      <w:r w:rsidR="00F853B4" w:rsidRPr="001726A8">
        <w:rPr>
          <w:rFonts w:asciiTheme="minorHAnsi" w:eastAsiaTheme="minorEastAsia" w:hAnsiTheme="minorHAnsi" w:cstheme="minorHAnsi"/>
        </w:rPr>
        <w:t>dataforaugbin</w:t>
      </w:r>
      <w:proofErr w:type="spellEnd"/>
    </w:p>
    <w:p w14:paraId="5F3BFB11" w14:textId="77777777" w:rsidR="00964E9D" w:rsidRPr="001726A8" w:rsidRDefault="00964E9D" w:rsidP="00964E9D">
      <w:pPr>
        <w:rPr>
          <w:rFonts w:asciiTheme="minorHAnsi" w:eastAsiaTheme="minorEastAsia" w:hAnsiTheme="minorHAnsi" w:cstheme="minorHAnsi"/>
        </w:rPr>
      </w:pPr>
    </w:p>
    <w:p w14:paraId="1B1BA487"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&gt; </w:t>
      </w:r>
      <w:proofErr w:type="gramStart"/>
      <w:r w:rsidRPr="001726A8">
        <w:rPr>
          <w:rFonts w:asciiTheme="minorHAnsi" w:eastAsiaTheme="minorEastAsia" w:hAnsiTheme="minorHAnsi" w:cstheme="minorHAnsi"/>
        </w:rPr>
        <w:t>print(</w:t>
      </w:r>
      <w:proofErr w:type="spellStart"/>
      <w:proofErr w:type="gramEnd"/>
      <w:r w:rsidRPr="001726A8">
        <w:rPr>
          <w:rFonts w:asciiTheme="minorHAnsi" w:eastAsiaTheme="minorEastAsia" w:hAnsiTheme="minorHAnsi" w:cstheme="minorHAnsi"/>
        </w:rPr>
        <w:t>CI.binary</w:t>
      </w:r>
      <w:proofErr w:type="spellEnd"/>
      <w:r w:rsidRPr="001726A8">
        <w:rPr>
          <w:rFonts w:asciiTheme="minorHAnsi" w:eastAsiaTheme="minorEastAsia" w:hAnsiTheme="minorHAnsi" w:cstheme="minorHAnsi"/>
        </w:rPr>
        <w:t>)</w:t>
      </w:r>
    </w:p>
    <w:p w14:paraId="0E83915C" w14:textId="77777777"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[1] 0.4111575 2.2378300</w:t>
      </w:r>
    </w:p>
    <w:p w14:paraId="686C2061" w14:textId="77777777" w:rsidR="00964E9D" w:rsidRPr="001726A8" w:rsidRDefault="00964E9D" w:rsidP="00964E9D">
      <w:pPr>
        <w:rPr>
          <w:rFonts w:asciiTheme="minorHAnsi" w:eastAsiaTheme="minorEastAsia" w:hAnsiTheme="minorHAnsi" w:cstheme="minorHAnsi"/>
        </w:rPr>
      </w:pPr>
    </w:p>
    <w:p w14:paraId="17231EA7" w14:textId="7B8993B5"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&gt; print(</w:t>
      </w:r>
      <w:proofErr w:type="spellStart"/>
      <w:proofErr w:type="gramStart"/>
      <w:r w:rsidR="00F853B4" w:rsidRPr="001726A8">
        <w:rPr>
          <w:rFonts w:asciiTheme="minorHAnsi" w:eastAsiaTheme="minorEastAsia" w:hAnsiTheme="minorHAnsi" w:cstheme="minorHAnsi"/>
        </w:rPr>
        <w:t>as.double</w:t>
      </w:r>
      <w:proofErr w:type="spellEnd"/>
      <w:proofErr w:type="gramEnd"/>
      <w:r w:rsidR="00F853B4"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augbin</w:t>
      </w:r>
      <w:r w:rsidR="00F853B4" w:rsidRPr="001726A8">
        <w:rPr>
          <w:rFonts w:asciiTheme="minorHAnsi" w:eastAsiaTheme="minorEastAsia" w:hAnsiTheme="minorHAnsi" w:cstheme="minorHAnsi"/>
        </w:rPr>
        <w:t>.out$odds_ratio</w:t>
      </w:r>
      <w:proofErr w:type="spellEnd"/>
      <w:r w:rsidR="00F853B4" w:rsidRPr="001726A8">
        <w:rPr>
          <w:rFonts w:asciiTheme="minorHAnsi" w:eastAsiaTheme="minorEastAsia" w:hAnsiTheme="minorHAnsi" w:cstheme="minorHAnsi"/>
        </w:rPr>
        <w:t>[2:3]</w:t>
      </w:r>
      <w:r w:rsidRPr="001726A8">
        <w:rPr>
          <w:rFonts w:asciiTheme="minorHAnsi" w:eastAsiaTheme="minorEastAsia" w:hAnsiTheme="minorHAnsi" w:cstheme="minorHAnsi"/>
        </w:rPr>
        <w:t>)</w:t>
      </w:r>
      <w:r w:rsidR="00F853B4" w:rsidRPr="001726A8">
        <w:rPr>
          <w:rFonts w:asciiTheme="minorHAnsi" w:eastAsiaTheme="minorEastAsia" w:hAnsiTheme="minorHAnsi" w:cstheme="minorHAnsi"/>
        </w:rPr>
        <w:t>)</w:t>
      </w:r>
    </w:p>
    <w:p w14:paraId="395BB859" w14:textId="6D938C8C" w:rsidR="00964E9D" w:rsidRPr="001726A8" w:rsidRDefault="00964E9D" w:rsidP="00964E9D">
      <w:pPr>
        <w:rPr>
          <w:rFonts w:asciiTheme="minorHAnsi" w:eastAsiaTheme="minorEastAsia" w:hAnsiTheme="minorHAnsi" w:cstheme="minorHAnsi"/>
        </w:rPr>
      </w:pPr>
      <w:r w:rsidRPr="001726A8">
        <w:rPr>
          <w:rFonts w:asciiTheme="minorHAnsi" w:eastAsiaTheme="minorEastAsia" w:hAnsiTheme="minorHAnsi" w:cstheme="minorHAnsi"/>
        </w:rPr>
        <w:t xml:space="preserve">[1] </w:t>
      </w:r>
      <w:r w:rsidR="00F853B4" w:rsidRPr="001726A8">
        <w:rPr>
          <w:rFonts w:asciiTheme="minorHAnsi" w:eastAsiaTheme="minorEastAsia" w:hAnsiTheme="minorHAnsi" w:cstheme="minorHAnsi"/>
        </w:rPr>
        <w:t>0.4878662 1.7288904</w:t>
      </w:r>
    </w:p>
    <w:p w14:paraId="3FB45368" w14:textId="46CC5E65" w:rsidR="001D14DA" w:rsidRPr="001726A8" w:rsidRDefault="001D14DA" w:rsidP="00DD79C9">
      <w:pPr>
        <w:rPr>
          <w:rFonts w:asciiTheme="minorHAnsi" w:eastAsiaTheme="minorEastAsia" w:hAnsiTheme="minorHAnsi" w:cstheme="minorHAnsi"/>
        </w:rPr>
      </w:pPr>
    </w:p>
    <w:p w14:paraId="37478BC6" w14:textId="4ECA0BF6" w:rsidR="00964E9D" w:rsidRPr="001726A8" w:rsidRDefault="00964E9D" w:rsidP="00DD79C9">
      <w:pPr>
        <w:rPr>
          <w:rFonts w:asciiTheme="minorHAnsi" w:eastAsiaTheme="minorEastAsia" w:hAnsiTheme="minorHAnsi" w:cstheme="minorHAnsi"/>
        </w:rPr>
      </w:pPr>
    </w:p>
    <w:p w14:paraId="3839BED3" w14:textId="30D76B41" w:rsidR="00964E9D" w:rsidRPr="001726A8" w:rsidRDefault="00964E9D"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Note that for this simulated dataset the width from the augmented binary method is narrower than </w:t>
      </w:r>
      <w:r w:rsidR="001A069D" w:rsidRPr="001726A8">
        <w:rPr>
          <w:rFonts w:asciiTheme="minorHAnsi" w:eastAsiaTheme="minorEastAsia" w:hAnsiTheme="minorHAnsi" w:cstheme="minorHAnsi"/>
        </w:rPr>
        <w:t>from the traditional method treating the responder outcome as binary.</w:t>
      </w:r>
    </w:p>
    <w:p w14:paraId="533A57BB" w14:textId="004486D7" w:rsidR="001A069D" w:rsidRPr="001726A8" w:rsidRDefault="001A069D" w:rsidP="00DD79C9">
      <w:pPr>
        <w:rPr>
          <w:rFonts w:asciiTheme="minorHAnsi" w:eastAsiaTheme="minorEastAsia" w:hAnsiTheme="minorHAnsi" w:cstheme="minorHAnsi"/>
        </w:rPr>
      </w:pPr>
    </w:p>
    <w:p w14:paraId="5FF59AC7" w14:textId="4FEA1E5F" w:rsidR="001A069D" w:rsidRPr="001726A8" w:rsidRDefault="001A069D" w:rsidP="00DD79C9">
      <w:pPr>
        <w:rPr>
          <w:rFonts w:asciiTheme="minorHAnsi" w:eastAsiaTheme="minorEastAsia" w:hAnsiTheme="minorHAnsi" w:cstheme="minorHAnsi"/>
        </w:rPr>
      </w:pPr>
      <w:r w:rsidRPr="001726A8">
        <w:rPr>
          <w:rFonts w:asciiTheme="minorHAnsi" w:eastAsiaTheme="minorEastAsia" w:hAnsiTheme="minorHAnsi" w:cstheme="minorHAnsi"/>
        </w:rPr>
        <w:t xml:space="preserve">Exploring the average width </w:t>
      </w:r>
      <w:r w:rsidR="007F3D34" w:rsidRPr="001726A8">
        <w:rPr>
          <w:rFonts w:asciiTheme="minorHAnsi" w:eastAsiaTheme="minorEastAsia" w:hAnsiTheme="minorHAnsi" w:cstheme="minorHAnsi"/>
        </w:rPr>
        <w:t>can be</w:t>
      </w:r>
      <w:r w:rsidRPr="001726A8">
        <w:rPr>
          <w:rFonts w:asciiTheme="minorHAnsi" w:eastAsiaTheme="minorEastAsia" w:hAnsiTheme="minorHAnsi" w:cstheme="minorHAnsi"/>
        </w:rPr>
        <w:t xml:space="preserve"> done with the following code: </w:t>
      </w:r>
    </w:p>
    <w:p w14:paraId="2F431606" w14:textId="3BB0B3E7" w:rsidR="001A069D" w:rsidRPr="001726A8" w:rsidRDefault="001A069D" w:rsidP="00DD79C9">
      <w:pPr>
        <w:rPr>
          <w:rFonts w:asciiTheme="minorHAnsi" w:eastAsiaTheme="minorEastAsia" w:hAnsiTheme="minorHAnsi" w:cstheme="minorHAnsi"/>
        </w:rPr>
      </w:pPr>
    </w:p>
    <w:p w14:paraId="463BB91D" w14:textId="77777777" w:rsidR="001A069D" w:rsidRPr="001726A8" w:rsidRDefault="001A069D" w:rsidP="001A069D">
      <w:pPr>
        <w:rPr>
          <w:rFonts w:asciiTheme="minorHAnsi" w:eastAsiaTheme="minorEastAsia" w:hAnsiTheme="minorHAnsi" w:cstheme="minorHAnsi"/>
        </w:rPr>
      </w:pPr>
      <w:proofErr w:type="spellStart"/>
      <w:proofErr w:type="gramStart"/>
      <w:r w:rsidRPr="001726A8">
        <w:rPr>
          <w:rFonts w:asciiTheme="minorHAnsi" w:eastAsiaTheme="minorEastAsia" w:hAnsiTheme="minorHAnsi" w:cstheme="minorHAnsi"/>
        </w:rPr>
        <w:t>set.seed</w:t>
      </w:r>
      <w:proofErr w:type="spellEnd"/>
      <w:proofErr w:type="gramEnd"/>
      <w:r w:rsidRPr="001726A8">
        <w:rPr>
          <w:rFonts w:asciiTheme="minorHAnsi" w:eastAsiaTheme="minorEastAsia" w:hAnsiTheme="minorHAnsi" w:cstheme="minorHAnsi"/>
        </w:rPr>
        <w:t>(1)</w:t>
      </w:r>
    </w:p>
    <w:p w14:paraId="7C3971F0" w14:textId="77777777" w:rsidR="001A069D" w:rsidRPr="001726A8" w:rsidRDefault="001A069D" w:rsidP="001A069D">
      <w:pPr>
        <w:rPr>
          <w:rFonts w:asciiTheme="minorHAnsi" w:eastAsiaTheme="minorEastAsia" w:hAnsiTheme="minorHAnsi" w:cstheme="minorHAnsi"/>
        </w:rPr>
      </w:pPr>
      <w:proofErr w:type="spellStart"/>
      <w:r w:rsidRPr="001726A8">
        <w:rPr>
          <w:rFonts w:asciiTheme="minorHAnsi" w:eastAsiaTheme="minorEastAsia" w:hAnsiTheme="minorHAnsi" w:cstheme="minorHAnsi"/>
        </w:rPr>
        <w:t>CI.binary</w:t>
      </w:r>
      <w:proofErr w:type="spellEnd"/>
      <w:r w:rsidRPr="001726A8">
        <w:rPr>
          <w:rFonts w:asciiTheme="minorHAnsi" w:eastAsiaTheme="minorEastAsia" w:hAnsiTheme="minorHAnsi" w:cstheme="minorHAnsi"/>
        </w:rPr>
        <w:t>=</w:t>
      </w:r>
      <w:proofErr w:type="gramStart"/>
      <w:r w:rsidRPr="001726A8">
        <w:rPr>
          <w:rFonts w:asciiTheme="minorHAnsi" w:eastAsiaTheme="minorEastAsia" w:hAnsiTheme="minorHAnsi" w:cstheme="minorHAnsi"/>
        </w:rPr>
        <w:t>matrix(</w:t>
      </w:r>
      <w:proofErr w:type="gramEnd"/>
      <w:r w:rsidRPr="001726A8">
        <w:rPr>
          <w:rFonts w:asciiTheme="minorHAnsi" w:eastAsiaTheme="minorEastAsia" w:hAnsiTheme="minorHAnsi" w:cstheme="minorHAnsi"/>
        </w:rPr>
        <w:t>0,1000,2)</w:t>
      </w:r>
    </w:p>
    <w:p w14:paraId="42D4ED50" w14:textId="77777777" w:rsidR="001A069D" w:rsidRPr="001726A8" w:rsidRDefault="001A069D" w:rsidP="001A069D">
      <w:pPr>
        <w:rPr>
          <w:rFonts w:asciiTheme="minorHAnsi" w:eastAsiaTheme="minorEastAsia" w:hAnsiTheme="minorHAnsi" w:cstheme="minorHAnsi"/>
        </w:rPr>
      </w:pPr>
      <w:proofErr w:type="spellStart"/>
      <w:r w:rsidRPr="001726A8">
        <w:rPr>
          <w:rFonts w:asciiTheme="minorHAnsi" w:eastAsiaTheme="minorEastAsia" w:hAnsiTheme="minorHAnsi" w:cstheme="minorHAnsi"/>
        </w:rPr>
        <w:t>CI.</w:t>
      </w:r>
      <w:proofErr w:type="gramStart"/>
      <w:r w:rsidRPr="001726A8">
        <w:rPr>
          <w:rFonts w:asciiTheme="minorHAnsi" w:eastAsiaTheme="minorEastAsia" w:hAnsiTheme="minorHAnsi" w:cstheme="minorHAnsi"/>
        </w:rPr>
        <w:t>binary.highersamplesize</w:t>
      </w:r>
      <w:proofErr w:type="spellEnd"/>
      <w:proofErr w:type="gramEnd"/>
      <w:r w:rsidRPr="001726A8">
        <w:rPr>
          <w:rFonts w:asciiTheme="minorHAnsi" w:eastAsiaTheme="minorEastAsia" w:hAnsiTheme="minorHAnsi" w:cstheme="minorHAnsi"/>
        </w:rPr>
        <w:t>=matrix(0,1000,2)</w:t>
      </w:r>
    </w:p>
    <w:p w14:paraId="7DA0E9E7" w14:textId="77777777" w:rsidR="001A069D" w:rsidRPr="001726A8" w:rsidRDefault="001A069D" w:rsidP="001A069D">
      <w:pPr>
        <w:rPr>
          <w:rFonts w:asciiTheme="minorHAnsi" w:eastAsiaTheme="minorEastAsia" w:hAnsiTheme="minorHAnsi" w:cstheme="minorHAnsi"/>
        </w:rPr>
      </w:pPr>
      <w:proofErr w:type="spellStart"/>
      <w:r w:rsidRPr="001726A8">
        <w:rPr>
          <w:rFonts w:asciiTheme="minorHAnsi" w:eastAsiaTheme="minorEastAsia" w:hAnsiTheme="minorHAnsi" w:cstheme="minorHAnsi"/>
        </w:rPr>
        <w:t>CI.augbin</w:t>
      </w:r>
      <w:proofErr w:type="spellEnd"/>
      <w:r w:rsidRPr="001726A8">
        <w:rPr>
          <w:rFonts w:asciiTheme="minorHAnsi" w:eastAsiaTheme="minorEastAsia" w:hAnsiTheme="minorHAnsi" w:cstheme="minorHAnsi"/>
        </w:rPr>
        <w:t>=</w:t>
      </w:r>
      <w:proofErr w:type="gramStart"/>
      <w:r w:rsidRPr="001726A8">
        <w:rPr>
          <w:rFonts w:asciiTheme="minorHAnsi" w:eastAsiaTheme="minorEastAsia" w:hAnsiTheme="minorHAnsi" w:cstheme="minorHAnsi"/>
        </w:rPr>
        <w:t>matrix(</w:t>
      </w:r>
      <w:proofErr w:type="gramEnd"/>
      <w:r w:rsidRPr="001726A8">
        <w:rPr>
          <w:rFonts w:asciiTheme="minorHAnsi" w:eastAsiaTheme="minorEastAsia" w:hAnsiTheme="minorHAnsi" w:cstheme="minorHAnsi"/>
        </w:rPr>
        <w:t>0,1000,2)</w:t>
      </w:r>
    </w:p>
    <w:p w14:paraId="213A4CF0" w14:textId="77777777" w:rsidR="001A069D" w:rsidRPr="001726A8" w:rsidRDefault="001A069D" w:rsidP="001A069D">
      <w:pPr>
        <w:rPr>
          <w:rFonts w:asciiTheme="minorHAnsi" w:eastAsiaTheme="minorEastAsia" w:hAnsiTheme="minorHAnsi" w:cstheme="minorHAnsi"/>
        </w:rPr>
      </w:pPr>
      <w:proofErr w:type="gramStart"/>
      <w:r w:rsidRPr="001726A8">
        <w:rPr>
          <w:rFonts w:asciiTheme="minorHAnsi" w:eastAsiaTheme="minorEastAsia" w:hAnsiTheme="minorHAnsi" w:cstheme="minorHAnsi"/>
        </w:rPr>
        <w:t>for(</w:t>
      </w:r>
      <w:proofErr w:type="gramEnd"/>
      <w:r w:rsidRPr="001726A8">
        <w:rPr>
          <w:rFonts w:asciiTheme="minorHAnsi" w:eastAsiaTheme="minorEastAsia" w:hAnsiTheme="minorHAnsi" w:cstheme="minorHAnsi"/>
        </w:rPr>
        <w:t>iteration in 1:1000)</w:t>
      </w:r>
    </w:p>
    <w:p w14:paraId="0D5012A3" w14:textId="3F0D794B"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w:t>
      </w:r>
    </w:p>
    <w:p w14:paraId="53E7A18C"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#simulate continuous component (Y</w:t>
      </w:r>
      <w:proofErr w:type="gramStart"/>
      <w:r w:rsidRPr="001726A8">
        <w:rPr>
          <w:rFonts w:asciiTheme="minorHAnsi" w:eastAsiaTheme="minorEastAsia" w:hAnsiTheme="minorHAnsi" w:cstheme="minorHAnsi"/>
        </w:rPr>
        <w:t>),binary</w:t>
      </w:r>
      <w:proofErr w:type="gramEnd"/>
      <w:r w:rsidRPr="001726A8">
        <w:rPr>
          <w:rFonts w:asciiTheme="minorHAnsi" w:eastAsiaTheme="minorEastAsia" w:hAnsiTheme="minorHAnsi" w:cstheme="minorHAnsi"/>
        </w:rPr>
        <w:t xml:space="preserve"> component (Z) and treatment indicator (T)</w:t>
      </w:r>
    </w:p>
    <w:p w14:paraId="782D69BF"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Y=</w:t>
      </w:r>
      <w:proofErr w:type="spellStart"/>
      <w:proofErr w:type="gramStart"/>
      <w:r w:rsidRPr="001726A8">
        <w:rPr>
          <w:rFonts w:asciiTheme="minorHAnsi" w:eastAsiaTheme="minorEastAsia" w:hAnsiTheme="minorHAnsi" w:cstheme="minorHAnsi"/>
        </w:rPr>
        <w:t>rnorm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100)</w:t>
      </w:r>
    </w:p>
    <w:p w14:paraId="013EC831"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Z=</w:t>
      </w:r>
      <w:proofErr w:type="spellStart"/>
      <w:proofErr w:type="gramStart"/>
      <w:r w:rsidRPr="001726A8">
        <w:rPr>
          <w:rFonts w:asciiTheme="minorHAnsi" w:eastAsiaTheme="minorEastAsia" w:hAnsiTheme="minorHAnsi" w:cstheme="minorHAnsi"/>
        </w:rPr>
        <w:t>rbinom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100,1,0.4)</w:t>
      </w:r>
    </w:p>
    <w:p w14:paraId="6092A065"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T=</w:t>
      </w:r>
      <w:proofErr w:type="spellStart"/>
      <w:proofErr w:type="gramStart"/>
      <w:r w:rsidRPr="001726A8">
        <w:rPr>
          <w:rFonts w:asciiTheme="minorHAnsi" w:eastAsiaTheme="minorEastAsia" w:hAnsiTheme="minorHAnsi" w:cstheme="minorHAnsi"/>
        </w:rPr>
        <w:t>rbinom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100,1,0.5)</w:t>
      </w:r>
    </w:p>
    <w:p w14:paraId="74201D0E" w14:textId="77777777" w:rsidR="001A069D" w:rsidRPr="001726A8" w:rsidRDefault="001A069D" w:rsidP="001A069D">
      <w:pPr>
        <w:rPr>
          <w:rFonts w:asciiTheme="minorHAnsi" w:eastAsiaTheme="minorEastAsia" w:hAnsiTheme="minorHAnsi" w:cstheme="minorHAnsi"/>
        </w:rPr>
      </w:pPr>
    </w:p>
    <w:p w14:paraId="146144B1"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#class patients as responders or not</w:t>
      </w:r>
    </w:p>
    <w:p w14:paraId="7294F81D"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responder=</w:t>
      </w:r>
      <w:proofErr w:type="spellStart"/>
      <w:proofErr w:type="gramStart"/>
      <w:r w:rsidRPr="001726A8">
        <w:rPr>
          <w:rFonts w:asciiTheme="minorHAnsi" w:eastAsiaTheme="minorEastAsia" w:hAnsiTheme="minorHAnsi" w:cstheme="minorHAnsi"/>
        </w:rPr>
        <w:t>ifelse</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Y&lt;0 &amp; Z==0,1,0)</w:t>
      </w:r>
    </w:p>
    <w:p w14:paraId="57FF6B1E" w14:textId="77777777" w:rsidR="001A069D" w:rsidRPr="001726A8" w:rsidRDefault="001A069D" w:rsidP="001A069D">
      <w:pPr>
        <w:rPr>
          <w:rFonts w:asciiTheme="minorHAnsi" w:eastAsiaTheme="minorEastAsia" w:hAnsiTheme="minorHAnsi" w:cstheme="minorHAnsi"/>
        </w:rPr>
      </w:pPr>
    </w:p>
    <w:p w14:paraId="7CBD3E07"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#get odds ratio and confidence interval from binary method:</w:t>
      </w:r>
    </w:p>
    <w:p w14:paraId="03019479" w14:textId="77777777" w:rsidR="001A069D" w:rsidRPr="001726A8" w:rsidRDefault="001A069D" w:rsidP="001A069D">
      <w:pPr>
        <w:rPr>
          <w:rFonts w:asciiTheme="minorHAnsi" w:eastAsiaTheme="minorEastAsia" w:hAnsiTheme="minorHAnsi" w:cstheme="minorHAnsi"/>
        </w:rPr>
      </w:pPr>
    </w:p>
    <w:p w14:paraId="6EA9983B" w14:textId="77777777" w:rsidR="001A069D" w:rsidRPr="001726A8" w:rsidRDefault="001A069D" w:rsidP="001A069D">
      <w:pPr>
        <w:rPr>
          <w:rFonts w:asciiTheme="minorHAnsi" w:eastAsiaTheme="minorEastAsia" w:hAnsiTheme="minorHAnsi" w:cstheme="minorHAnsi"/>
        </w:rPr>
      </w:pPr>
      <w:proofErr w:type="spellStart"/>
      <w:proofErr w:type="gramStart"/>
      <w:r w:rsidRPr="001726A8">
        <w:rPr>
          <w:rFonts w:asciiTheme="minorHAnsi" w:eastAsiaTheme="minorEastAsia" w:hAnsiTheme="minorHAnsi" w:cstheme="minorHAnsi"/>
        </w:rPr>
        <w:t>glm.binary</w:t>
      </w:r>
      <w:proofErr w:type="spellEnd"/>
      <w:proofErr w:type="gram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glm</w:t>
      </w:r>
      <w:proofErr w:type="spell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responder~T,family</w:t>
      </w:r>
      <w:proofErr w:type="spellEnd"/>
      <w:r w:rsidRPr="001726A8">
        <w:rPr>
          <w:rFonts w:asciiTheme="minorHAnsi" w:eastAsiaTheme="minorEastAsia" w:hAnsiTheme="minorHAnsi" w:cstheme="minorHAnsi"/>
        </w:rPr>
        <w:t>="binomial")</w:t>
      </w:r>
    </w:p>
    <w:p w14:paraId="7B420B10" w14:textId="77777777" w:rsidR="001A069D" w:rsidRPr="001726A8" w:rsidRDefault="001A069D" w:rsidP="001A069D">
      <w:pPr>
        <w:rPr>
          <w:rFonts w:asciiTheme="minorHAnsi" w:eastAsiaTheme="minorEastAsia" w:hAnsiTheme="minorHAnsi" w:cstheme="minorHAnsi"/>
        </w:rPr>
      </w:pPr>
      <w:proofErr w:type="spellStart"/>
      <w:r w:rsidRPr="001726A8">
        <w:rPr>
          <w:rFonts w:asciiTheme="minorHAnsi" w:eastAsiaTheme="minorEastAsia" w:hAnsiTheme="minorHAnsi" w:cstheme="minorHAnsi"/>
        </w:rPr>
        <w:t>CI.binary</w:t>
      </w:r>
      <w:proofErr w:type="spellEnd"/>
      <w:r w:rsidRPr="001726A8">
        <w:rPr>
          <w:rFonts w:asciiTheme="minorHAnsi" w:eastAsiaTheme="minorEastAsia" w:hAnsiTheme="minorHAnsi" w:cstheme="minorHAnsi"/>
        </w:rPr>
        <w:t>[iteration</w:t>
      </w:r>
      <w:proofErr w:type="gramStart"/>
      <w:r w:rsidRPr="001726A8">
        <w:rPr>
          <w:rFonts w:asciiTheme="minorHAnsi" w:eastAsiaTheme="minorEastAsia" w:hAnsiTheme="minorHAnsi" w:cstheme="minorHAnsi"/>
        </w:rPr>
        <w:t>,]=</w:t>
      </w:r>
      <w:proofErr w:type="spellStart"/>
      <w:proofErr w:type="gramEnd"/>
      <w:r w:rsidRPr="001726A8">
        <w:rPr>
          <w:rFonts w:asciiTheme="minorHAnsi" w:eastAsiaTheme="minorEastAsia" w:hAnsiTheme="minorHAnsi" w:cstheme="minorHAnsi"/>
        </w:rPr>
        <w:t>as.double</w:t>
      </w:r>
      <w:proofErr w:type="spellEnd"/>
      <w:r w:rsidRPr="001726A8">
        <w:rPr>
          <w:rFonts w:asciiTheme="minorHAnsi" w:eastAsiaTheme="minorEastAsia" w:hAnsiTheme="minorHAnsi" w:cstheme="minorHAnsi"/>
        </w:rPr>
        <w:t>(exp(</w:t>
      </w:r>
      <w:proofErr w:type="spellStart"/>
      <w:r w:rsidRPr="001726A8">
        <w:rPr>
          <w:rFonts w:asciiTheme="minorHAnsi" w:eastAsiaTheme="minorEastAsia" w:hAnsiTheme="minorHAnsi" w:cstheme="minorHAnsi"/>
        </w:rPr>
        <w:t>confint</w:t>
      </w:r>
      <w:proofErr w:type="spell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glm.binary</w:t>
      </w:r>
      <w:proofErr w:type="spellEnd"/>
      <w:r w:rsidRPr="001726A8">
        <w:rPr>
          <w:rFonts w:asciiTheme="minorHAnsi" w:eastAsiaTheme="minorEastAsia" w:hAnsiTheme="minorHAnsi" w:cstheme="minorHAnsi"/>
        </w:rPr>
        <w:t>)[2,]))</w:t>
      </w:r>
    </w:p>
    <w:p w14:paraId="2FAF70DB" w14:textId="77777777" w:rsidR="001A069D" w:rsidRPr="001726A8" w:rsidRDefault="001A069D" w:rsidP="001A069D">
      <w:pPr>
        <w:rPr>
          <w:rFonts w:asciiTheme="minorHAnsi" w:eastAsiaTheme="minorEastAsia" w:hAnsiTheme="minorHAnsi" w:cstheme="minorHAnsi"/>
        </w:rPr>
      </w:pPr>
    </w:p>
    <w:p w14:paraId="45930B9C" w14:textId="1C73AA0D" w:rsidR="001A069D" w:rsidRPr="001726A8" w:rsidRDefault="00F853B4" w:rsidP="001A069D">
      <w:pPr>
        <w:rPr>
          <w:rFonts w:asciiTheme="minorHAnsi" w:eastAsiaTheme="minorEastAsia" w:hAnsiTheme="minorHAnsi" w:cstheme="minorHAnsi"/>
        </w:rPr>
      </w:pPr>
      <w:r w:rsidRPr="001726A8">
        <w:rPr>
          <w:rFonts w:asciiTheme="minorHAnsi" w:eastAsiaTheme="minorEastAsia" w:hAnsiTheme="minorHAnsi" w:cstheme="minorHAnsi"/>
        </w:rPr>
        <w:t>CI.augbin[iteration</w:t>
      </w:r>
      <w:proofErr w:type="gramStart"/>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as.double(augbin(build_augbin_data(continuous=Y,binary=Z,treatment=T,dichotomisation = 0))$</w:t>
      </w:r>
      <w:proofErr w:type="spellStart"/>
      <w:r w:rsidRPr="001726A8">
        <w:rPr>
          <w:rFonts w:asciiTheme="minorHAnsi" w:eastAsiaTheme="minorEastAsia" w:hAnsiTheme="minorHAnsi" w:cstheme="minorHAnsi"/>
        </w:rPr>
        <w:t>odds_ratio</w:t>
      </w:r>
      <w:proofErr w:type="spellEnd"/>
      <w:r w:rsidRPr="001726A8">
        <w:rPr>
          <w:rFonts w:asciiTheme="minorHAnsi" w:eastAsiaTheme="minorEastAsia" w:hAnsiTheme="minorHAnsi" w:cstheme="minorHAnsi"/>
        </w:rPr>
        <w:t>[2:3])</w:t>
      </w:r>
    </w:p>
    <w:p w14:paraId="35313E9B"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w:t>
      </w:r>
    </w:p>
    <w:p w14:paraId="3D3B9F78" w14:textId="29EF0857" w:rsidR="001A069D" w:rsidRPr="001726A8" w:rsidRDefault="001A069D" w:rsidP="001A069D">
      <w:pPr>
        <w:rPr>
          <w:rFonts w:asciiTheme="minorHAnsi" w:eastAsiaTheme="minorEastAsia" w:hAnsiTheme="minorHAnsi" w:cstheme="minorHAnsi"/>
        </w:rPr>
      </w:pPr>
    </w:p>
    <w:p w14:paraId="521FB843" w14:textId="261F62CE" w:rsidR="00E53191" w:rsidRPr="001726A8" w:rsidRDefault="00E53191" w:rsidP="001A069D">
      <w:pPr>
        <w:rPr>
          <w:rFonts w:asciiTheme="minorHAnsi" w:eastAsiaTheme="minorEastAsia" w:hAnsiTheme="minorHAnsi" w:cstheme="minorHAnsi"/>
        </w:rPr>
      </w:pPr>
      <w:r w:rsidRPr="001726A8">
        <w:rPr>
          <w:rFonts w:asciiTheme="minorHAnsi" w:eastAsiaTheme="minorEastAsia" w:hAnsiTheme="minorHAnsi" w:cstheme="minorHAnsi"/>
        </w:rPr>
        <w:t>#repeat binary method for larger sample size</w:t>
      </w:r>
    </w:p>
    <w:p w14:paraId="33618C4C" w14:textId="77777777" w:rsidR="001A069D" w:rsidRPr="001726A8" w:rsidRDefault="001A069D" w:rsidP="001A069D">
      <w:pPr>
        <w:rPr>
          <w:rFonts w:asciiTheme="minorHAnsi" w:eastAsiaTheme="minorEastAsia" w:hAnsiTheme="minorHAnsi" w:cstheme="minorHAnsi"/>
        </w:rPr>
      </w:pPr>
      <w:proofErr w:type="gramStart"/>
      <w:r w:rsidRPr="001726A8">
        <w:rPr>
          <w:rFonts w:asciiTheme="minorHAnsi" w:eastAsiaTheme="minorEastAsia" w:hAnsiTheme="minorHAnsi" w:cstheme="minorHAnsi"/>
        </w:rPr>
        <w:t>for(</w:t>
      </w:r>
      <w:proofErr w:type="gramEnd"/>
      <w:r w:rsidRPr="001726A8">
        <w:rPr>
          <w:rFonts w:asciiTheme="minorHAnsi" w:eastAsiaTheme="minorEastAsia" w:hAnsiTheme="minorHAnsi" w:cstheme="minorHAnsi"/>
        </w:rPr>
        <w:t>iteration in 1:1000)</w:t>
      </w:r>
    </w:p>
    <w:p w14:paraId="405000F2"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w:t>
      </w:r>
    </w:p>
    <w:p w14:paraId="58412CBD"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w:t>
      </w:r>
    </w:p>
    <w:p w14:paraId="575E2CEB"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#simulate continuous component (Y</w:t>
      </w:r>
      <w:proofErr w:type="gramStart"/>
      <w:r w:rsidRPr="001726A8">
        <w:rPr>
          <w:rFonts w:asciiTheme="minorHAnsi" w:eastAsiaTheme="minorEastAsia" w:hAnsiTheme="minorHAnsi" w:cstheme="minorHAnsi"/>
        </w:rPr>
        <w:t>),binary</w:t>
      </w:r>
      <w:proofErr w:type="gramEnd"/>
      <w:r w:rsidRPr="001726A8">
        <w:rPr>
          <w:rFonts w:asciiTheme="minorHAnsi" w:eastAsiaTheme="minorEastAsia" w:hAnsiTheme="minorHAnsi" w:cstheme="minorHAnsi"/>
        </w:rPr>
        <w:t xml:space="preserve"> component (Z) and treatment indicator (T)</w:t>
      </w:r>
    </w:p>
    <w:p w14:paraId="52EE208A"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Y=</w:t>
      </w:r>
      <w:proofErr w:type="spellStart"/>
      <w:proofErr w:type="gramStart"/>
      <w:r w:rsidRPr="001726A8">
        <w:rPr>
          <w:rFonts w:asciiTheme="minorHAnsi" w:eastAsiaTheme="minorEastAsia" w:hAnsiTheme="minorHAnsi" w:cstheme="minorHAnsi"/>
        </w:rPr>
        <w:t>rnorm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135)</w:t>
      </w:r>
    </w:p>
    <w:p w14:paraId="146340ED"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Z=</w:t>
      </w:r>
      <w:proofErr w:type="spellStart"/>
      <w:proofErr w:type="gramStart"/>
      <w:r w:rsidRPr="001726A8">
        <w:rPr>
          <w:rFonts w:asciiTheme="minorHAnsi" w:eastAsiaTheme="minorEastAsia" w:hAnsiTheme="minorHAnsi" w:cstheme="minorHAnsi"/>
        </w:rPr>
        <w:t>rbinom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135,1,0.4)</w:t>
      </w:r>
    </w:p>
    <w:p w14:paraId="3EBE8210"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lastRenderedPageBreak/>
        <w:t xml:space="preserve">  T=</w:t>
      </w:r>
      <w:proofErr w:type="spellStart"/>
      <w:proofErr w:type="gramStart"/>
      <w:r w:rsidRPr="001726A8">
        <w:rPr>
          <w:rFonts w:asciiTheme="minorHAnsi" w:eastAsiaTheme="minorEastAsia" w:hAnsiTheme="minorHAnsi" w:cstheme="minorHAnsi"/>
        </w:rPr>
        <w:t>rbinom</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135,1,0.5)</w:t>
      </w:r>
    </w:p>
    <w:p w14:paraId="1D3545DC"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w:t>
      </w:r>
    </w:p>
    <w:p w14:paraId="1FC5DA5F"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#class patients as responders or not</w:t>
      </w:r>
    </w:p>
    <w:p w14:paraId="04573300"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responder=</w:t>
      </w:r>
      <w:proofErr w:type="spellStart"/>
      <w:proofErr w:type="gramStart"/>
      <w:r w:rsidRPr="001726A8">
        <w:rPr>
          <w:rFonts w:asciiTheme="minorHAnsi" w:eastAsiaTheme="minorEastAsia" w:hAnsiTheme="minorHAnsi" w:cstheme="minorHAnsi"/>
        </w:rPr>
        <w:t>ifelse</w:t>
      </w:r>
      <w:proofErr w:type="spellEnd"/>
      <w:r w:rsidRPr="001726A8">
        <w:rPr>
          <w:rFonts w:asciiTheme="minorHAnsi" w:eastAsiaTheme="minorEastAsia" w:hAnsiTheme="minorHAnsi" w:cstheme="minorHAnsi"/>
        </w:rPr>
        <w:t>(</w:t>
      </w:r>
      <w:proofErr w:type="gramEnd"/>
      <w:r w:rsidRPr="001726A8">
        <w:rPr>
          <w:rFonts w:asciiTheme="minorHAnsi" w:eastAsiaTheme="minorEastAsia" w:hAnsiTheme="minorHAnsi" w:cstheme="minorHAnsi"/>
        </w:rPr>
        <w:t>Y&lt;0 &amp; Z==0,1,0)</w:t>
      </w:r>
    </w:p>
    <w:p w14:paraId="204C3B3A"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w:t>
      </w:r>
    </w:p>
    <w:p w14:paraId="2788EAB3"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#get odds ratio and confidence interval from binary method:</w:t>
      </w:r>
    </w:p>
    <w:p w14:paraId="4AA0AB92"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w:t>
      </w:r>
    </w:p>
    <w:p w14:paraId="10E2D204"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w:t>
      </w:r>
      <w:proofErr w:type="spellStart"/>
      <w:proofErr w:type="gramStart"/>
      <w:r w:rsidRPr="001726A8">
        <w:rPr>
          <w:rFonts w:asciiTheme="minorHAnsi" w:eastAsiaTheme="minorEastAsia" w:hAnsiTheme="minorHAnsi" w:cstheme="minorHAnsi"/>
        </w:rPr>
        <w:t>glm.binary</w:t>
      </w:r>
      <w:proofErr w:type="spellEnd"/>
      <w:proofErr w:type="gram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glm</w:t>
      </w:r>
      <w:proofErr w:type="spellEnd"/>
      <w:r w:rsidRPr="001726A8">
        <w:rPr>
          <w:rFonts w:asciiTheme="minorHAnsi" w:eastAsiaTheme="minorEastAsia" w:hAnsiTheme="minorHAnsi" w:cstheme="minorHAnsi"/>
        </w:rPr>
        <w:t>(</w:t>
      </w:r>
      <w:proofErr w:type="spellStart"/>
      <w:r w:rsidRPr="001726A8">
        <w:rPr>
          <w:rFonts w:asciiTheme="minorHAnsi" w:eastAsiaTheme="minorEastAsia" w:hAnsiTheme="minorHAnsi" w:cstheme="minorHAnsi"/>
        </w:rPr>
        <w:t>responder~T,family</w:t>
      </w:r>
      <w:proofErr w:type="spellEnd"/>
      <w:r w:rsidRPr="001726A8">
        <w:rPr>
          <w:rFonts w:asciiTheme="minorHAnsi" w:eastAsiaTheme="minorEastAsia" w:hAnsiTheme="minorHAnsi" w:cstheme="minorHAnsi"/>
        </w:rPr>
        <w:t>="binomial")</w:t>
      </w:r>
    </w:p>
    <w:p w14:paraId="689F8BFD"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 xml:space="preserve">  CI.</w:t>
      </w:r>
      <w:proofErr w:type="gramStart"/>
      <w:r w:rsidRPr="001726A8">
        <w:rPr>
          <w:rFonts w:asciiTheme="minorHAnsi" w:eastAsiaTheme="minorEastAsia" w:hAnsiTheme="minorHAnsi" w:cstheme="minorHAnsi"/>
        </w:rPr>
        <w:t>binary.highersamplesize</w:t>
      </w:r>
      <w:proofErr w:type="gramEnd"/>
      <w:r w:rsidRPr="001726A8">
        <w:rPr>
          <w:rFonts w:asciiTheme="minorHAnsi" w:eastAsiaTheme="minorEastAsia" w:hAnsiTheme="minorHAnsi" w:cstheme="minorHAnsi"/>
        </w:rPr>
        <w:t>[iteration,]=as.double(exp(confint(glm.binary)[2,]))</w:t>
      </w:r>
    </w:p>
    <w:p w14:paraId="4BCA4D04"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w:t>
      </w:r>
    </w:p>
    <w:p w14:paraId="3BD960A5" w14:textId="77777777" w:rsidR="001A069D" w:rsidRPr="001726A8" w:rsidRDefault="001A069D" w:rsidP="001A069D">
      <w:pPr>
        <w:rPr>
          <w:rFonts w:asciiTheme="minorHAnsi" w:eastAsiaTheme="minorEastAsia" w:hAnsiTheme="minorHAnsi" w:cstheme="minorHAnsi"/>
        </w:rPr>
      </w:pPr>
    </w:p>
    <w:p w14:paraId="1D5D7522"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print(</w:t>
      </w:r>
      <w:proofErr w:type="gramStart"/>
      <w:r w:rsidRPr="001726A8">
        <w:rPr>
          <w:rFonts w:asciiTheme="minorHAnsi" w:eastAsiaTheme="minorEastAsia" w:hAnsiTheme="minorHAnsi" w:cstheme="minorHAnsi"/>
        </w:rPr>
        <w:t>mean(</w:t>
      </w:r>
      <w:proofErr w:type="spellStart"/>
      <w:proofErr w:type="gramEnd"/>
      <w:r w:rsidRPr="001726A8">
        <w:rPr>
          <w:rFonts w:asciiTheme="minorHAnsi" w:eastAsiaTheme="minorEastAsia" w:hAnsiTheme="minorHAnsi" w:cstheme="minorHAnsi"/>
        </w:rPr>
        <w:t>CI.binary</w:t>
      </w:r>
      <w:proofErr w:type="spellEnd"/>
      <w:r w:rsidRPr="001726A8">
        <w:rPr>
          <w:rFonts w:asciiTheme="minorHAnsi" w:eastAsiaTheme="minorEastAsia" w:hAnsiTheme="minorHAnsi" w:cstheme="minorHAnsi"/>
        </w:rPr>
        <w:t>[,2]-</w:t>
      </w:r>
      <w:proofErr w:type="spellStart"/>
      <w:r w:rsidRPr="001726A8">
        <w:rPr>
          <w:rFonts w:asciiTheme="minorHAnsi" w:eastAsiaTheme="minorEastAsia" w:hAnsiTheme="minorHAnsi" w:cstheme="minorHAnsi"/>
        </w:rPr>
        <w:t>CI.binary</w:t>
      </w:r>
      <w:proofErr w:type="spellEnd"/>
      <w:r w:rsidRPr="001726A8">
        <w:rPr>
          <w:rFonts w:asciiTheme="minorHAnsi" w:eastAsiaTheme="minorEastAsia" w:hAnsiTheme="minorHAnsi" w:cstheme="minorHAnsi"/>
        </w:rPr>
        <w:t>[,1]))</w:t>
      </w:r>
    </w:p>
    <w:p w14:paraId="3C3A7B90" w14:textId="77777777"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[1] 2.267385</w:t>
      </w:r>
    </w:p>
    <w:p w14:paraId="6DDA8EEF" w14:textId="349B1326"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print(</w:t>
      </w:r>
      <w:proofErr w:type="gramStart"/>
      <w:r w:rsidRPr="001726A8">
        <w:rPr>
          <w:rFonts w:asciiTheme="minorHAnsi" w:eastAsiaTheme="minorEastAsia" w:hAnsiTheme="minorHAnsi" w:cstheme="minorHAnsi"/>
        </w:rPr>
        <w:t>mean(</w:t>
      </w:r>
      <w:proofErr w:type="spellStart"/>
      <w:proofErr w:type="gramEnd"/>
      <w:r w:rsidRPr="001726A8">
        <w:rPr>
          <w:rFonts w:asciiTheme="minorHAnsi" w:eastAsiaTheme="minorEastAsia" w:hAnsiTheme="minorHAnsi" w:cstheme="minorHAnsi"/>
        </w:rPr>
        <w:t>CI.augbin</w:t>
      </w:r>
      <w:proofErr w:type="spellEnd"/>
      <w:r w:rsidRPr="001726A8">
        <w:rPr>
          <w:rFonts w:asciiTheme="minorHAnsi" w:eastAsiaTheme="minorEastAsia" w:hAnsiTheme="minorHAnsi" w:cstheme="minorHAnsi"/>
        </w:rPr>
        <w:t>[,2]-</w:t>
      </w:r>
      <w:proofErr w:type="spellStart"/>
      <w:r w:rsidRPr="001726A8">
        <w:rPr>
          <w:rFonts w:asciiTheme="minorHAnsi" w:eastAsiaTheme="minorEastAsia" w:hAnsiTheme="minorHAnsi" w:cstheme="minorHAnsi"/>
        </w:rPr>
        <w:t>CI.augbin</w:t>
      </w:r>
      <w:proofErr w:type="spellEnd"/>
      <w:r w:rsidRPr="001726A8">
        <w:rPr>
          <w:rFonts w:asciiTheme="minorHAnsi" w:eastAsiaTheme="minorEastAsia" w:hAnsiTheme="minorHAnsi" w:cstheme="minorHAnsi"/>
        </w:rPr>
        <w:t>[,1]))</w:t>
      </w:r>
    </w:p>
    <w:p w14:paraId="04585DC7" w14:textId="296E049C"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[1] 1.4820</w:t>
      </w:r>
      <w:r w:rsidR="00F853B4" w:rsidRPr="001726A8">
        <w:rPr>
          <w:rFonts w:asciiTheme="minorHAnsi" w:eastAsiaTheme="minorEastAsia" w:hAnsiTheme="minorHAnsi" w:cstheme="minorHAnsi"/>
        </w:rPr>
        <w:t>62</w:t>
      </w:r>
    </w:p>
    <w:p w14:paraId="04F288F3" w14:textId="04106752" w:rsidR="001A069D" w:rsidRPr="001726A8" w:rsidRDefault="001A069D" w:rsidP="001A069D">
      <w:pPr>
        <w:rPr>
          <w:rFonts w:asciiTheme="minorHAnsi" w:eastAsiaTheme="minorEastAsia" w:hAnsiTheme="minorHAnsi" w:cstheme="minorHAnsi"/>
        </w:rPr>
      </w:pPr>
      <w:r w:rsidRPr="001726A8">
        <w:rPr>
          <w:rFonts w:asciiTheme="minorHAnsi" w:eastAsiaTheme="minorEastAsia" w:hAnsiTheme="minorHAnsi" w:cstheme="minorHAnsi"/>
        </w:rPr>
        <w:t>print(</w:t>
      </w:r>
      <w:proofErr w:type="gramStart"/>
      <w:r w:rsidRPr="001726A8">
        <w:rPr>
          <w:rFonts w:asciiTheme="minorHAnsi" w:eastAsiaTheme="minorEastAsia" w:hAnsiTheme="minorHAnsi" w:cstheme="minorHAnsi"/>
        </w:rPr>
        <w:t>mean(</w:t>
      </w:r>
      <w:proofErr w:type="gramEnd"/>
      <w:r w:rsidRPr="001726A8">
        <w:rPr>
          <w:rFonts w:asciiTheme="minorHAnsi" w:eastAsiaTheme="minorEastAsia" w:hAnsiTheme="minorHAnsi" w:cstheme="minorHAnsi"/>
        </w:rPr>
        <w:t>CI.binary.highersamplesize[,2]-CI.binary.highersamplesize[,1]))</w:t>
      </w:r>
    </w:p>
    <w:p w14:paraId="3B168816" w14:textId="28FF028E" w:rsidR="00C43C3C" w:rsidRPr="001726A8" w:rsidRDefault="001A069D" w:rsidP="00DD79C9">
      <w:pPr>
        <w:rPr>
          <w:rFonts w:asciiTheme="minorHAnsi" w:eastAsiaTheme="minorEastAsia" w:hAnsiTheme="minorHAnsi" w:cstheme="minorHAnsi"/>
        </w:rPr>
      </w:pPr>
      <w:r w:rsidRPr="001726A8">
        <w:rPr>
          <w:rFonts w:asciiTheme="minorHAnsi" w:eastAsiaTheme="minorEastAsia" w:hAnsiTheme="minorHAnsi" w:cstheme="minorHAnsi"/>
        </w:rPr>
        <w:t>[1] 1.766267</w:t>
      </w:r>
    </w:p>
    <w:p w14:paraId="5A11D50E" w14:textId="79276142" w:rsidR="001A069D" w:rsidRPr="001726A8" w:rsidRDefault="001A069D" w:rsidP="00DD79C9">
      <w:pPr>
        <w:rPr>
          <w:rFonts w:asciiTheme="minorHAnsi" w:eastAsiaTheme="minorEastAsia" w:hAnsiTheme="minorHAnsi" w:cstheme="minorHAnsi"/>
        </w:rPr>
      </w:pPr>
    </w:p>
    <w:p w14:paraId="76CB25BF" w14:textId="6A740B7E" w:rsidR="001A069D" w:rsidRPr="001726A8" w:rsidRDefault="001A069D" w:rsidP="00DD79C9">
      <w:pPr>
        <w:rPr>
          <w:rFonts w:asciiTheme="minorHAnsi" w:eastAsiaTheme="minorEastAsia" w:hAnsiTheme="minorHAnsi" w:cstheme="minorHAnsi"/>
        </w:rPr>
      </w:pPr>
    </w:p>
    <w:p w14:paraId="49B70B43" w14:textId="5BB1A735" w:rsidR="00737DAB" w:rsidRPr="001726A8" w:rsidRDefault="00737DAB" w:rsidP="00DD79C9">
      <w:pPr>
        <w:rPr>
          <w:rFonts w:asciiTheme="minorHAnsi" w:eastAsiaTheme="minorEastAsia" w:hAnsiTheme="minorHAnsi" w:cstheme="minorHAnsi"/>
        </w:rPr>
      </w:pPr>
      <w:r w:rsidRPr="001726A8">
        <w:rPr>
          <w:rFonts w:asciiTheme="minorHAnsi" w:eastAsiaTheme="minorEastAsia" w:hAnsiTheme="minorHAnsi" w:cstheme="minorHAnsi"/>
        </w:rPr>
        <w:t>Note that the average width of the CI from the augmented binary method is narrower even than if the traditional method was used with a 35% larger sample size.</w:t>
      </w:r>
    </w:p>
    <w:p w14:paraId="687503E7" w14:textId="0E755392" w:rsidR="00B51E1E" w:rsidRPr="001726A8" w:rsidRDefault="00B51E1E" w:rsidP="008238EE">
      <w:pPr>
        <w:rPr>
          <w:rFonts w:asciiTheme="minorHAnsi" w:eastAsiaTheme="minorEastAsia" w:hAnsiTheme="minorHAnsi" w:cstheme="minorHAnsi"/>
        </w:rPr>
      </w:pPr>
      <w:r w:rsidRPr="001726A8">
        <w:rPr>
          <w:rFonts w:asciiTheme="minorHAnsi" w:eastAsiaTheme="minorEastAsia" w:hAnsiTheme="minorHAnsi" w:cstheme="minorHAnsi"/>
        </w:rPr>
        <w:t xml:space="preserve"> </w:t>
      </w:r>
    </w:p>
    <w:p w14:paraId="4682F472" w14:textId="655AD39C" w:rsidR="006A392F" w:rsidRPr="001726A8" w:rsidRDefault="00B51E1E" w:rsidP="008238EE">
      <w:pPr>
        <w:rPr>
          <w:rFonts w:asciiTheme="minorHAnsi" w:eastAsiaTheme="minorEastAsia" w:hAnsiTheme="minorHAnsi" w:cstheme="minorHAnsi"/>
        </w:rPr>
      </w:pPr>
      <w:r w:rsidRPr="001726A8">
        <w:rPr>
          <w:rFonts w:asciiTheme="minorHAnsi" w:eastAsiaTheme="minorEastAsia" w:hAnsiTheme="minorHAnsi" w:cstheme="minorHAnsi"/>
        </w:rPr>
        <w:t xml:space="preserve"> </w:t>
      </w:r>
    </w:p>
    <w:p w14:paraId="183CAE4C" w14:textId="6AF76A3B" w:rsidR="00776BFF" w:rsidRPr="001726A8" w:rsidRDefault="00776BFF" w:rsidP="008238EE">
      <w:pPr>
        <w:rPr>
          <w:rFonts w:asciiTheme="minorHAnsi" w:eastAsiaTheme="minorEastAsia" w:hAnsiTheme="minorHAnsi" w:cstheme="minorHAnsi"/>
          <w:b/>
          <w:u w:val="single"/>
        </w:rPr>
      </w:pPr>
    </w:p>
    <w:p w14:paraId="30B3445C" w14:textId="019890C5" w:rsidR="00776BFF" w:rsidRPr="001726A8" w:rsidRDefault="007F3D34" w:rsidP="008238EE">
      <w:pPr>
        <w:rPr>
          <w:rFonts w:asciiTheme="minorHAnsi" w:hAnsiTheme="minorHAnsi" w:cstheme="minorHAnsi"/>
          <w:b/>
          <w:u w:val="single"/>
        </w:rPr>
      </w:pPr>
      <w:r w:rsidRPr="001726A8">
        <w:rPr>
          <w:rFonts w:asciiTheme="minorHAnsi" w:hAnsiTheme="minorHAnsi" w:cstheme="minorHAnsi"/>
          <w:b/>
          <w:u w:val="single"/>
        </w:rPr>
        <w:t>References</w:t>
      </w:r>
    </w:p>
    <w:p w14:paraId="6A4E1CF8" w14:textId="77777777" w:rsidR="008238EE" w:rsidRPr="001726A8" w:rsidRDefault="008238EE" w:rsidP="00A5240D">
      <w:pPr>
        <w:rPr>
          <w:rFonts w:asciiTheme="minorHAnsi" w:hAnsiTheme="minorHAnsi" w:cstheme="minorHAnsi"/>
        </w:rPr>
      </w:pPr>
    </w:p>
    <w:p w14:paraId="278DB942" w14:textId="309958BE" w:rsidR="00F5062B" w:rsidRPr="001726A8" w:rsidRDefault="007F3D34" w:rsidP="00F5062B">
      <w:pPr>
        <w:widowControl w:val="0"/>
        <w:autoSpaceDE w:val="0"/>
        <w:autoSpaceDN w:val="0"/>
        <w:adjustRightInd w:val="0"/>
        <w:ind w:left="640" w:hanging="640"/>
        <w:rPr>
          <w:rFonts w:asciiTheme="minorHAnsi" w:hAnsiTheme="minorHAnsi" w:cstheme="minorHAnsi"/>
          <w:noProof/>
        </w:rPr>
      </w:pPr>
      <w:r w:rsidRPr="001726A8">
        <w:rPr>
          <w:rFonts w:asciiTheme="minorHAnsi" w:hAnsiTheme="minorHAnsi" w:cstheme="minorHAnsi"/>
        </w:rPr>
        <w:fldChar w:fldCharType="begin" w:fldLock="1"/>
      </w:r>
      <w:r w:rsidRPr="001726A8">
        <w:rPr>
          <w:rFonts w:asciiTheme="minorHAnsi" w:hAnsiTheme="minorHAnsi" w:cstheme="minorHAnsi"/>
        </w:rPr>
        <w:instrText xml:space="preserve">ADDIN Mendeley Bibliography CSL_BIBLIOGRAPHY </w:instrText>
      </w:r>
      <w:r w:rsidRPr="001726A8">
        <w:rPr>
          <w:rFonts w:asciiTheme="minorHAnsi" w:hAnsiTheme="minorHAnsi" w:cstheme="minorHAnsi"/>
        </w:rPr>
        <w:fldChar w:fldCharType="separate"/>
      </w:r>
      <w:r w:rsidR="00F5062B" w:rsidRPr="001726A8">
        <w:rPr>
          <w:rFonts w:asciiTheme="minorHAnsi" w:hAnsiTheme="minorHAnsi" w:cstheme="minorHAnsi"/>
          <w:noProof/>
        </w:rPr>
        <w:t xml:space="preserve">1. </w:t>
      </w:r>
      <w:r w:rsidR="00F5062B" w:rsidRPr="001726A8">
        <w:rPr>
          <w:rFonts w:asciiTheme="minorHAnsi" w:hAnsiTheme="minorHAnsi" w:cstheme="minorHAnsi"/>
          <w:noProof/>
        </w:rPr>
        <w:tab/>
        <w:t xml:space="preserve">Wason JMS, Jenkins M. Improving the power of clinical trials of rheumatoid arthritis by using data on continuous scales when analysing response rates: an application of the augmented binary method. </w:t>
      </w:r>
      <w:r w:rsidR="00F5062B" w:rsidRPr="001726A8">
        <w:rPr>
          <w:rFonts w:asciiTheme="minorHAnsi" w:hAnsiTheme="minorHAnsi" w:cstheme="minorHAnsi"/>
          <w:i/>
          <w:iCs/>
          <w:noProof/>
        </w:rPr>
        <w:t>Rheumatology</w:t>
      </w:r>
      <w:r w:rsidR="00F5062B" w:rsidRPr="001726A8">
        <w:rPr>
          <w:rFonts w:asciiTheme="minorHAnsi" w:hAnsiTheme="minorHAnsi" w:cstheme="minorHAnsi"/>
          <w:noProof/>
        </w:rPr>
        <w:t>. 2016;55(10):1796-1802.</w:t>
      </w:r>
    </w:p>
    <w:p w14:paraId="0308EBED" w14:textId="77777777" w:rsidR="00F5062B" w:rsidRPr="001726A8" w:rsidRDefault="00F5062B" w:rsidP="00F5062B">
      <w:pPr>
        <w:widowControl w:val="0"/>
        <w:autoSpaceDE w:val="0"/>
        <w:autoSpaceDN w:val="0"/>
        <w:adjustRightInd w:val="0"/>
        <w:ind w:left="640" w:hanging="640"/>
        <w:rPr>
          <w:rFonts w:asciiTheme="minorHAnsi" w:hAnsiTheme="minorHAnsi" w:cstheme="minorHAnsi"/>
          <w:noProof/>
        </w:rPr>
      </w:pPr>
      <w:r w:rsidRPr="001726A8">
        <w:rPr>
          <w:rFonts w:asciiTheme="minorHAnsi" w:hAnsiTheme="minorHAnsi" w:cstheme="minorHAnsi"/>
          <w:noProof/>
        </w:rPr>
        <w:t xml:space="preserve">2. </w:t>
      </w:r>
      <w:r w:rsidRPr="001726A8">
        <w:rPr>
          <w:rFonts w:asciiTheme="minorHAnsi" w:hAnsiTheme="minorHAnsi" w:cstheme="minorHAnsi"/>
          <w:noProof/>
        </w:rPr>
        <w:tab/>
        <w:t xml:space="preserve">Lin C-J, Wason JMS. Improving phase II oncology trials using best observed RECIST response as an endpoint by modelling continuous tumour measurements. </w:t>
      </w:r>
      <w:r w:rsidRPr="001726A8">
        <w:rPr>
          <w:rFonts w:asciiTheme="minorHAnsi" w:hAnsiTheme="minorHAnsi" w:cstheme="minorHAnsi"/>
          <w:i/>
          <w:iCs/>
          <w:noProof/>
        </w:rPr>
        <w:t>Stat Med</w:t>
      </w:r>
      <w:r w:rsidRPr="001726A8">
        <w:rPr>
          <w:rFonts w:asciiTheme="minorHAnsi" w:hAnsiTheme="minorHAnsi" w:cstheme="minorHAnsi"/>
          <w:noProof/>
        </w:rPr>
        <w:t>. 2017;36(29):4616-4626. doi:10.1002/sim.7453</w:t>
      </w:r>
    </w:p>
    <w:p w14:paraId="084F9980" w14:textId="77777777" w:rsidR="00F5062B" w:rsidRPr="001726A8" w:rsidRDefault="00F5062B" w:rsidP="00F5062B">
      <w:pPr>
        <w:widowControl w:val="0"/>
        <w:autoSpaceDE w:val="0"/>
        <w:autoSpaceDN w:val="0"/>
        <w:adjustRightInd w:val="0"/>
        <w:ind w:left="640" w:hanging="640"/>
        <w:rPr>
          <w:rFonts w:asciiTheme="minorHAnsi" w:hAnsiTheme="minorHAnsi" w:cstheme="minorHAnsi"/>
          <w:noProof/>
        </w:rPr>
      </w:pPr>
      <w:r w:rsidRPr="001726A8">
        <w:rPr>
          <w:rFonts w:asciiTheme="minorHAnsi" w:hAnsiTheme="minorHAnsi" w:cstheme="minorHAnsi"/>
          <w:noProof/>
        </w:rPr>
        <w:t xml:space="preserve">3. </w:t>
      </w:r>
      <w:r w:rsidRPr="001726A8">
        <w:rPr>
          <w:rFonts w:asciiTheme="minorHAnsi" w:hAnsiTheme="minorHAnsi" w:cstheme="minorHAnsi"/>
          <w:noProof/>
        </w:rPr>
        <w:tab/>
        <w:t>McMenamin M, Barrett JK, Berglind A, Wason JMS. Employing latent variable models to improve efficiency in composite endpoint analysis. February 2019.</w:t>
      </w:r>
    </w:p>
    <w:p w14:paraId="70C07208" w14:textId="77777777" w:rsidR="00F5062B" w:rsidRPr="001726A8" w:rsidRDefault="00F5062B" w:rsidP="00F5062B">
      <w:pPr>
        <w:widowControl w:val="0"/>
        <w:autoSpaceDE w:val="0"/>
        <w:autoSpaceDN w:val="0"/>
        <w:adjustRightInd w:val="0"/>
        <w:ind w:left="640" w:hanging="640"/>
        <w:rPr>
          <w:rFonts w:asciiTheme="minorHAnsi" w:hAnsiTheme="minorHAnsi" w:cstheme="minorHAnsi"/>
          <w:noProof/>
        </w:rPr>
      </w:pPr>
      <w:r w:rsidRPr="001726A8">
        <w:rPr>
          <w:rFonts w:asciiTheme="minorHAnsi" w:hAnsiTheme="minorHAnsi" w:cstheme="minorHAnsi"/>
          <w:noProof/>
        </w:rPr>
        <w:t xml:space="preserve">4. </w:t>
      </w:r>
      <w:r w:rsidRPr="001726A8">
        <w:rPr>
          <w:rFonts w:asciiTheme="minorHAnsi" w:hAnsiTheme="minorHAnsi" w:cstheme="minorHAnsi"/>
          <w:noProof/>
        </w:rPr>
        <w:tab/>
        <w:t xml:space="preserve">Wason JM, Seaman SR. A latent variable model for improving inference in trials assessing the effect of dose on toxicity and composite efficacy endpoints. </w:t>
      </w:r>
      <w:r w:rsidRPr="001726A8">
        <w:rPr>
          <w:rFonts w:asciiTheme="minorHAnsi" w:hAnsiTheme="minorHAnsi" w:cstheme="minorHAnsi"/>
          <w:i/>
          <w:iCs/>
          <w:noProof/>
        </w:rPr>
        <w:t>Stat Methods Med Res</w:t>
      </w:r>
      <w:r w:rsidRPr="001726A8">
        <w:rPr>
          <w:rFonts w:asciiTheme="minorHAnsi" w:hAnsiTheme="minorHAnsi" w:cstheme="minorHAnsi"/>
          <w:noProof/>
        </w:rPr>
        <w:t>. February 2019:096228021983103. doi:10.1177/0962280219831038</w:t>
      </w:r>
    </w:p>
    <w:p w14:paraId="13F3E288" w14:textId="59903CF5" w:rsidR="00A5240D" w:rsidRPr="001726A8" w:rsidRDefault="007F3D34" w:rsidP="00F5062B">
      <w:pPr>
        <w:widowControl w:val="0"/>
        <w:autoSpaceDE w:val="0"/>
        <w:autoSpaceDN w:val="0"/>
        <w:adjustRightInd w:val="0"/>
        <w:ind w:left="640" w:hanging="640"/>
        <w:rPr>
          <w:rFonts w:asciiTheme="minorHAnsi" w:hAnsiTheme="minorHAnsi" w:cstheme="minorHAnsi"/>
        </w:rPr>
      </w:pPr>
      <w:r w:rsidRPr="001726A8">
        <w:rPr>
          <w:rFonts w:asciiTheme="minorHAnsi" w:hAnsiTheme="minorHAnsi" w:cstheme="minorHAnsi"/>
        </w:rPr>
        <w:fldChar w:fldCharType="end"/>
      </w:r>
    </w:p>
    <w:p w14:paraId="0E462598" w14:textId="77777777" w:rsidR="00A5240D" w:rsidRPr="001726A8" w:rsidRDefault="00A5240D" w:rsidP="00A5240D">
      <w:pPr>
        <w:rPr>
          <w:rFonts w:asciiTheme="minorHAnsi" w:hAnsiTheme="minorHAnsi" w:cstheme="minorHAnsi"/>
        </w:rPr>
      </w:pPr>
    </w:p>
    <w:p w14:paraId="341CF5D0" w14:textId="77777777" w:rsidR="00A5240D" w:rsidRPr="001726A8" w:rsidRDefault="00A5240D" w:rsidP="00A5240D">
      <w:pPr>
        <w:rPr>
          <w:rFonts w:asciiTheme="minorHAnsi" w:hAnsiTheme="minorHAnsi" w:cstheme="minorHAnsi"/>
        </w:rPr>
      </w:pPr>
    </w:p>
    <w:p w14:paraId="560EEBE0" w14:textId="77777777" w:rsidR="00A5240D" w:rsidRPr="001726A8" w:rsidRDefault="00A5240D" w:rsidP="00A5240D">
      <w:pPr>
        <w:rPr>
          <w:rFonts w:asciiTheme="minorHAnsi" w:hAnsiTheme="minorHAnsi" w:cstheme="minorHAnsi"/>
        </w:rPr>
      </w:pPr>
    </w:p>
    <w:p w14:paraId="157BDCE0" w14:textId="3DA0AC17" w:rsidR="00A5240D" w:rsidRPr="001726A8" w:rsidRDefault="00A5240D" w:rsidP="00A5240D">
      <w:pPr>
        <w:rPr>
          <w:rFonts w:asciiTheme="minorHAnsi" w:hAnsiTheme="minorHAnsi" w:cstheme="minorHAnsi"/>
        </w:rPr>
      </w:pPr>
    </w:p>
    <w:p w14:paraId="57F6CE30" w14:textId="3250ED7E" w:rsidR="00964E9D" w:rsidRPr="001726A8" w:rsidRDefault="00964E9D" w:rsidP="00A5240D">
      <w:pPr>
        <w:rPr>
          <w:rFonts w:asciiTheme="minorHAnsi" w:hAnsiTheme="minorHAnsi" w:cstheme="minorHAnsi"/>
        </w:rPr>
      </w:pPr>
    </w:p>
    <w:p w14:paraId="65B3BD62" w14:textId="3B7544CC" w:rsidR="00964E9D" w:rsidRPr="001726A8" w:rsidRDefault="00964E9D" w:rsidP="00A5240D">
      <w:pPr>
        <w:rPr>
          <w:rFonts w:asciiTheme="minorHAnsi" w:hAnsiTheme="minorHAnsi" w:cstheme="minorHAnsi"/>
        </w:rPr>
      </w:pPr>
    </w:p>
    <w:p w14:paraId="0EA7013D" w14:textId="37E72CD8" w:rsidR="00964E9D" w:rsidRPr="001726A8" w:rsidRDefault="00964E9D" w:rsidP="00A5240D">
      <w:pPr>
        <w:rPr>
          <w:rFonts w:asciiTheme="minorHAnsi" w:hAnsiTheme="minorHAnsi" w:cstheme="minorHAnsi"/>
        </w:rPr>
      </w:pPr>
    </w:p>
    <w:p w14:paraId="3AB03056" w14:textId="77777777" w:rsidR="00964E9D" w:rsidRPr="001726A8" w:rsidRDefault="00964E9D" w:rsidP="00A5240D">
      <w:pPr>
        <w:rPr>
          <w:rFonts w:asciiTheme="minorHAnsi" w:hAnsiTheme="minorHAnsi" w:cstheme="minorHAnsi"/>
        </w:rPr>
      </w:pPr>
    </w:p>
    <w:p w14:paraId="2C86CF42" w14:textId="77777777" w:rsidR="00A5240D" w:rsidRPr="001726A8" w:rsidRDefault="00A5240D">
      <w:pPr>
        <w:rPr>
          <w:rFonts w:asciiTheme="minorHAnsi" w:hAnsiTheme="minorHAnsi" w:cstheme="minorHAnsi"/>
          <w:b/>
          <w:u w:val="single"/>
        </w:rPr>
      </w:pPr>
    </w:p>
    <w:sectPr w:rsidR="00A5240D" w:rsidRPr="001726A8" w:rsidSect="00BD50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021D0"/>
    <w:multiLevelType w:val="hybridMultilevel"/>
    <w:tmpl w:val="721AD8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475BB6"/>
    <w:multiLevelType w:val="hybridMultilevel"/>
    <w:tmpl w:val="37BC76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7C48E3"/>
    <w:multiLevelType w:val="hybridMultilevel"/>
    <w:tmpl w:val="BF746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085F30"/>
    <w:multiLevelType w:val="hybridMultilevel"/>
    <w:tmpl w:val="63704E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1C34F9"/>
    <w:multiLevelType w:val="hybridMultilevel"/>
    <w:tmpl w:val="BEF42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E6627E"/>
    <w:multiLevelType w:val="hybridMultilevel"/>
    <w:tmpl w:val="8236C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F52879"/>
    <w:multiLevelType w:val="hybridMultilevel"/>
    <w:tmpl w:val="FCC4B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1E464C"/>
    <w:multiLevelType w:val="hybridMultilevel"/>
    <w:tmpl w:val="58EAA3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5B87487"/>
    <w:multiLevelType w:val="hybridMultilevel"/>
    <w:tmpl w:val="4C92ED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DF5ECD"/>
    <w:multiLevelType w:val="hybridMultilevel"/>
    <w:tmpl w:val="451A6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B5E2839"/>
    <w:multiLevelType w:val="hybridMultilevel"/>
    <w:tmpl w:val="78B09A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BA07300"/>
    <w:multiLevelType w:val="hybridMultilevel"/>
    <w:tmpl w:val="9D1E0B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BC042E"/>
    <w:multiLevelType w:val="hybridMultilevel"/>
    <w:tmpl w:val="88686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2401F6B"/>
    <w:multiLevelType w:val="hybridMultilevel"/>
    <w:tmpl w:val="7478A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0A0DF9"/>
    <w:multiLevelType w:val="hybridMultilevel"/>
    <w:tmpl w:val="7610AB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1D740DF"/>
    <w:multiLevelType w:val="hybridMultilevel"/>
    <w:tmpl w:val="D05CD2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303412D"/>
    <w:multiLevelType w:val="hybridMultilevel"/>
    <w:tmpl w:val="EA50B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8B7132B"/>
    <w:multiLevelType w:val="hybridMultilevel"/>
    <w:tmpl w:val="2F7C1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1E5184"/>
    <w:multiLevelType w:val="hybridMultilevel"/>
    <w:tmpl w:val="E1CE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C9566A"/>
    <w:multiLevelType w:val="hybridMultilevel"/>
    <w:tmpl w:val="9676CA2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C945A3"/>
    <w:multiLevelType w:val="hybridMultilevel"/>
    <w:tmpl w:val="8ED2B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3F01FC"/>
    <w:multiLevelType w:val="hybridMultilevel"/>
    <w:tmpl w:val="B2D888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FD00A88"/>
    <w:multiLevelType w:val="hybridMultilevel"/>
    <w:tmpl w:val="6BFC4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2104D5"/>
    <w:multiLevelType w:val="hybridMultilevel"/>
    <w:tmpl w:val="192295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9B91BD0"/>
    <w:multiLevelType w:val="hybridMultilevel"/>
    <w:tmpl w:val="3E886C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A3414FF"/>
    <w:multiLevelType w:val="hybridMultilevel"/>
    <w:tmpl w:val="8140E7CC"/>
    <w:lvl w:ilvl="0" w:tplc="0409000F">
      <w:start w:val="1"/>
      <w:numFmt w:val="decimal"/>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26" w15:restartNumberingAfterBreak="0">
    <w:nsid w:val="71701B43"/>
    <w:multiLevelType w:val="hybridMultilevel"/>
    <w:tmpl w:val="1D3280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29051F6"/>
    <w:multiLevelType w:val="hybridMultilevel"/>
    <w:tmpl w:val="D2C67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30545CB"/>
    <w:multiLevelType w:val="hybridMultilevel"/>
    <w:tmpl w:val="BAB2F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D111A6"/>
    <w:multiLevelType w:val="hybridMultilevel"/>
    <w:tmpl w:val="3AEE30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67F421B"/>
    <w:multiLevelType w:val="hybridMultilevel"/>
    <w:tmpl w:val="A6B03C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841242D"/>
    <w:multiLevelType w:val="multilevel"/>
    <w:tmpl w:val="2FB82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B2044F8"/>
    <w:multiLevelType w:val="hybridMultilevel"/>
    <w:tmpl w:val="E82C82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B6316F"/>
    <w:multiLevelType w:val="hybridMultilevel"/>
    <w:tmpl w:val="8102B4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5"/>
  </w:num>
  <w:num w:numId="2">
    <w:abstractNumId w:val="13"/>
  </w:num>
  <w:num w:numId="3">
    <w:abstractNumId w:val="11"/>
  </w:num>
  <w:num w:numId="4">
    <w:abstractNumId w:val="3"/>
  </w:num>
  <w:num w:numId="5">
    <w:abstractNumId w:val="7"/>
  </w:num>
  <w:num w:numId="6">
    <w:abstractNumId w:val="19"/>
  </w:num>
  <w:num w:numId="7">
    <w:abstractNumId w:val="6"/>
  </w:num>
  <w:num w:numId="8">
    <w:abstractNumId w:val="23"/>
  </w:num>
  <w:num w:numId="9">
    <w:abstractNumId w:val="12"/>
  </w:num>
  <w:num w:numId="10">
    <w:abstractNumId w:val="16"/>
  </w:num>
  <w:num w:numId="11">
    <w:abstractNumId w:val="26"/>
  </w:num>
  <w:num w:numId="12">
    <w:abstractNumId w:val="21"/>
  </w:num>
  <w:num w:numId="13">
    <w:abstractNumId w:val="29"/>
  </w:num>
  <w:num w:numId="14">
    <w:abstractNumId w:val="10"/>
  </w:num>
  <w:num w:numId="15">
    <w:abstractNumId w:val="9"/>
  </w:num>
  <w:num w:numId="16">
    <w:abstractNumId w:val="33"/>
  </w:num>
  <w:num w:numId="17">
    <w:abstractNumId w:val="0"/>
  </w:num>
  <w:num w:numId="18">
    <w:abstractNumId w:val="32"/>
  </w:num>
  <w:num w:numId="19">
    <w:abstractNumId w:val="1"/>
  </w:num>
  <w:num w:numId="20">
    <w:abstractNumId w:val="8"/>
  </w:num>
  <w:num w:numId="21">
    <w:abstractNumId w:val="30"/>
  </w:num>
  <w:num w:numId="22">
    <w:abstractNumId w:val="14"/>
  </w:num>
  <w:num w:numId="23">
    <w:abstractNumId w:val="15"/>
  </w:num>
  <w:num w:numId="24">
    <w:abstractNumId w:val="17"/>
  </w:num>
  <w:num w:numId="25">
    <w:abstractNumId w:val="31"/>
  </w:num>
  <w:num w:numId="26">
    <w:abstractNumId w:val="18"/>
  </w:num>
  <w:num w:numId="27">
    <w:abstractNumId w:val="20"/>
  </w:num>
  <w:num w:numId="28">
    <w:abstractNumId w:val="24"/>
  </w:num>
  <w:num w:numId="29">
    <w:abstractNumId w:val="5"/>
  </w:num>
  <w:num w:numId="30">
    <w:abstractNumId w:val="22"/>
  </w:num>
  <w:num w:numId="31">
    <w:abstractNumId w:val="2"/>
  </w:num>
  <w:num w:numId="32">
    <w:abstractNumId w:val="28"/>
  </w:num>
  <w:num w:numId="33">
    <w:abstractNumId w:val="4"/>
  </w:num>
  <w:num w:numId="34">
    <w:abstractNumId w:val="2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303"/>
    <w:rsid w:val="000158EC"/>
    <w:rsid w:val="00030E50"/>
    <w:rsid w:val="00035CD6"/>
    <w:rsid w:val="00060FFB"/>
    <w:rsid w:val="00062343"/>
    <w:rsid w:val="00071498"/>
    <w:rsid w:val="00071B73"/>
    <w:rsid w:val="000B1A38"/>
    <w:rsid w:val="000B442B"/>
    <w:rsid w:val="000C007D"/>
    <w:rsid w:val="000C5A78"/>
    <w:rsid w:val="000F5404"/>
    <w:rsid w:val="00103D94"/>
    <w:rsid w:val="00106232"/>
    <w:rsid w:val="001106A9"/>
    <w:rsid w:val="00140DA3"/>
    <w:rsid w:val="00156498"/>
    <w:rsid w:val="0015757F"/>
    <w:rsid w:val="00170F78"/>
    <w:rsid w:val="001726A8"/>
    <w:rsid w:val="0018540B"/>
    <w:rsid w:val="001863A9"/>
    <w:rsid w:val="001A069D"/>
    <w:rsid w:val="001A53F1"/>
    <w:rsid w:val="001A71DE"/>
    <w:rsid w:val="001D14DA"/>
    <w:rsid w:val="001E4448"/>
    <w:rsid w:val="001F78CA"/>
    <w:rsid w:val="00203A1E"/>
    <w:rsid w:val="0025136B"/>
    <w:rsid w:val="00254E06"/>
    <w:rsid w:val="00266D7F"/>
    <w:rsid w:val="0027244F"/>
    <w:rsid w:val="0028283A"/>
    <w:rsid w:val="00290EC4"/>
    <w:rsid w:val="002D68C1"/>
    <w:rsid w:val="002F4C79"/>
    <w:rsid w:val="003062D4"/>
    <w:rsid w:val="00317666"/>
    <w:rsid w:val="00337701"/>
    <w:rsid w:val="00337AFE"/>
    <w:rsid w:val="003630A5"/>
    <w:rsid w:val="003644FA"/>
    <w:rsid w:val="0037048B"/>
    <w:rsid w:val="00377746"/>
    <w:rsid w:val="003A3ADD"/>
    <w:rsid w:val="00403FB8"/>
    <w:rsid w:val="004132E5"/>
    <w:rsid w:val="00432421"/>
    <w:rsid w:val="004344DF"/>
    <w:rsid w:val="0044593B"/>
    <w:rsid w:val="00455851"/>
    <w:rsid w:val="00462E41"/>
    <w:rsid w:val="00463634"/>
    <w:rsid w:val="00497F48"/>
    <w:rsid w:val="004B583E"/>
    <w:rsid w:val="004D1088"/>
    <w:rsid w:val="004E7E88"/>
    <w:rsid w:val="004F0828"/>
    <w:rsid w:val="004F0DE8"/>
    <w:rsid w:val="005003D0"/>
    <w:rsid w:val="00523398"/>
    <w:rsid w:val="00545366"/>
    <w:rsid w:val="0055137E"/>
    <w:rsid w:val="0056377F"/>
    <w:rsid w:val="0058527E"/>
    <w:rsid w:val="005B445B"/>
    <w:rsid w:val="005B4C02"/>
    <w:rsid w:val="005D1B73"/>
    <w:rsid w:val="005D1DCB"/>
    <w:rsid w:val="005E676B"/>
    <w:rsid w:val="00626F79"/>
    <w:rsid w:val="0067033B"/>
    <w:rsid w:val="0067152F"/>
    <w:rsid w:val="00674D8C"/>
    <w:rsid w:val="00677310"/>
    <w:rsid w:val="00687C07"/>
    <w:rsid w:val="00696BE1"/>
    <w:rsid w:val="006A392F"/>
    <w:rsid w:val="006C0F71"/>
    <w:rsid w:val="006F047A"/>
    <w:rsid w:val="00722175"/>
    <w:rsid w:val="00737DAB"/>
    <w:rsid w:val="00776BFF"/>
    <w:rsid w:val="007C7747"/>
    <w:rsid w:val="007D3691"/>
    <w:rsid w:val="007E1804"/>
    <w:rsid w:val="007F3D34"/>
    <w:rsid w:val="008238EE"/>
    <w:rsid w:val="0082607A"/>
    <w:rsid w:val="00834DBF"/>
    <w:rsid w:val="00837D1C"/>
    <w:rsid w:val="00840973"/>
    <w:rsid w:val="00843018"/>
    <w:rsid w:val="00863B4D"/>
    <w:rsid w:val="00872FF3"/>
    <w:rsid w:val="008B0FDE"/>
    <w:rsid w:val="00902BE6"/>
    <w:rsid w:val="009057AA"/>
    <w:rsid w:val="009348C9"/>
    <w:rsid w:val="009445D7"/>
    <w:rsid w:val="009559EA"/>
    <w:rsid w:val="00964E9D"/>
    <w:rsid w:val="00987D2B"/>
    <w:rsid w:val="009939BF"/>
    <w:rsid w:val="009950B8"/>
    <w:rsid w:val="009A5DB8"/>
    <w:rsid w:val="009B1368"/>
    <w:rsid w:val="009D6D02"/>
    <w:rsid w:val="009F248A"/>
    <w:rsid w:val="00A01AF7"/>
    <w:rsid w:val="00A5240D"/>
    <w:rsid w:val="00A55CB7"/>
    <w:rsid w:val="00A64D58"/>
    <w:rsid w:val="00A76BE7"/>
    <w:rsid w:val="00AA3461"/>
    <w:rsid w:val="00AA6F41"/>
    <w:rsid w:val="00AC5155"/>
    <w:rsid w:val="00AC6303"/>
    <w:rsid w:val="00AE06CA"/>
    <w:rsid w:val="00B51E1E"/>
    <w:rsid w:val="00B7092E"/>
    <w:rsid w:val="00BB2D38"/>
    <w:rsid w:val="00BB7DE2"/>
    <w:rsid w:val="00BD5002"/>
    <w:rsid w:val="00BF53BA"/>
    <w:rsid w:val="00C10D3F"/>
    <w:rsid w:val="00C26699"/>
    <w:rsid w:val="00C3400D"/>
    <w:rsid w:val="00C43C3C"/>
    <w:rsid w:val="00C73A95"/>
    <w:rsid w:val="00C916F3"/>
    <w:rsid w:val="00CA30AC"/>
    <w:rsid w:val="00CB0768"/>
    <w:rsid w:val="00CB5FEA"/>
    <w:rsid w:val="00CC4DED"/>
    <w:rsid w:val="00CD3D3B"/>
    <w:rsid w:val="00CF7063"/>
    <w:rsid w:val="00D33B93"/>
    <w:rsid w:val="00D42C00"/>
    <w:rsid w:val="00D439F1"/>
    <w:rsid w:val="00D50552"/>
    <w:rsid w:val="00D535D1"/>
    <w:rsid w:val="00D628BE"/>
    <w:rsid w:val="00D80983"/>
    <w:rsid w:val="00D925BA"/>
    <w:rsid w:val="00D95EFB"/>
    <w:rsid w:val="00DA2D0C"/>
    <w:rsid w:val="00DC5128"/>
    <w:rsid w:val="00DD1DE2"/>
    <w:rsid w:val="00DD45D6"/>
    <w:rsid w:val="00DD79C9"/>
    <w:rsid w:val="00DE64F8"/>
    <w:rsid w:val="00DE6C51"/>
    <w:rsid w:val="00DF14B5"/>
    <w:rsid w:val="00DF257F"/>
    <w:rsid w:val="00E0679C"/>
    <w:rsid w:val="00E15E76"/>
    <w:rsid w:val="00E1783B"/>
    <w:rsid w:val="00E34BB8"/>
    <w:rsid w:val="00E4121A"/>
    <w:rsid w:val="00E53191"/>
    <w:rsid w:val="00E70671"/>
    <w:rsid w:val="00E7089D"/>
    <w:rsid w:val="00E82B4D"/>
    <w:rsid w:val="00E87F40"/>
    <w:rsid w:val="00EB567D"/>
    <w:rsid w:val="00EB7304"/>
    <w:rsid w:val="00EF08E3"/>
    <w:rsid w:val="00F01A33"/>
    <w:rsid w:val="00F04CDD"/>
    <w:rsid w:val="00F136A5"/>
    <w:rsid w:val="00F20B50"/>
    <w:rsid w:val="00F2238F"/>
    <w:rsid w:val="00F473AF"/>
    <w:rsid w:val="00F5062B"/>
    <w:rsid w:val="00F55872"/>
    <w:rsid w:val="00F570A0"/>
    <w:rsid w:val="00F60354"/>
    <w:rsid w:val="00F72FB0"/>
    <w:rsid w:val="00F853B4"/>
    <w:rsid w:val="00FA15E0"/>
    <w:rsid w:val="00FB05B8"/>
    <w:rsid w:val="00FC1FB0"/>
    <w:rsid w:val="00FF77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3694C"/>
  <w15:chartTrackingRefBased/>
  <w15:docId w15:val="{2B3ECBCC-3D23-634C-9FA8-18C2465BC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35CD6"/>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D925B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303"/>
    <w:pPr>
      <w:ind w:left="720"/>
      <w:contextualSpacing/>
    </w:pPr>
    <w:rPr>
      <w:rFonts w:asciiTheme="minorHAnsi" w:hAnsiTheme="minorHAnsi" w:cstheme="minorBidi"/>
    </w:rPr>
  </w:style>
  <w:style w:type="table" w:styleId="TableGrid">
    <w:name w:val="Table Grid"/>
    <w:basedOn w:val="TableNormal"/>
    <w:uiPriority w:val="39"/>
    <w:rsid w:val="00251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40973"/>
    <w:rPr>
      <w:sz w:val="16"/>
      <w:szCs w:val="16"/>
    </w:rPr>
  </w:style>
  <w:style w:type="paragraph" w:styleId="CommentText">
    <w:name w:val="annotation text"/>
    <w:basedOn w:val="Normal"/>
    <w:link w:val="CommentTextChar"/>
    <w:uiPriority w:val="99"/>
    <w:semiHidden/>
    <w:unhideWhenUsed/>
    <w:rsid w:val="00840973"/>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840973"/>
    <w:rPr>
      <w:sz w:val="20"/>
      <w:szCs w:val="20"/>
    </w:rPr>
  </w:style>
  <w:style w:type="paragraph" w:styleId="CommentSubject">
    <w:name w:val="annotation subject"/>
    <w:basedOn w:val="CommentText"/>
    <w:next w:val="CommentText"/>
    <w:link w:val="CommentSubjectChar"/>
    <w:uiPriority w:val="99"/>
    <w:semiHidden/>
    <w:unhideWhenUsed/>
    <w:rsid w:val="00840973"/>
    <w:rPr>
      <w:b/>
      <w:bCs/>
    </w:rPr>
  </w:style>
  <w:style w:type="character" w:customStyle="1" w:styleId="CommentSubjectChar">
    <w:name w:val="Comment Subject Char"/>
    <w:basedOn w:val="CommentTextChar"/>
    <w:link w:val="CommentSubject"/>
    <w:uiPriority w:val="99"/>
    <w:semiHidden/>
    <w:rsid w:val="00840973"/>
    <w:rPr>
      <w:b/>
      <w:bCs/>
      <w:sz w:val="20"/>
      <w:szCs w:val="20"/>
    </w:rPr>
  </w:style>
  <w:style w:type="paragraph" w:styleId="BalloonText">
    <w:name w:val="Balloon Text"/>
    <w:basedOn w:val="Normal"/>
    <w:link w:val="BalloonTextChar"/>
    <w:uiPriority w:val="99"/>
    <w:semiHidden/>
    <w:unhideWhenUsed/>
    <w:rsid w:val="00840973"/>
    <w:rPr>
      <w:sz w:val="18"/>
      <w:szCs w:val="18"/>
    </w:rPr>
  </w:style>
  <w:style w:type="character" w:customStyle="1" w:styleId="BalloonTextChar">
    <w:name w:val="Balloon Text Char"/>
    <w:basedOn w:val="DefaultParagraphFont"/>
    <w:link w:val="BalloonText"/>
    <w:uiPriority w:val="99"/>
    <w:semiHidden/>
    <w:rsid w:val="00840973"/>
    <w:rPr>
      <w:rFonts w:ascii="Times New Roman" w:hAnsi="Times New Roman" w:cs="Times New Roman"/>
      <w:sz w:val="18"/>
      <w:szCs w:val="18"/>
    </w:rPr>
  </w:style>
  <w:style w:type="character" w:styleId="PlaceholderText">
    <w:name w:val="Placeholder Text"/>
    <w:basedOn w:val="DefaultParagraphFont"/>
    <w:uiPriority w:val="99"/>
    <w:semiHidden/>
    <w:rsid w:val="008238EE"/>
    <w:rPr>
      <w:color w:val="808080"/>
    </w:rPr>
  </w:style>
  <w:style w:type="character" w:styleId="Emphasis">
    <w:name w:val="Emphasis"/>
    <w:basedOn w:val="DefaultParagraphFont"/>
    <w:uiPriority w:val="20"/>
    <w:qFormat/>
    <w:rsid w:val="004D1088"/>
    <w:rPr>
      <w:i/>
      <w:iCs/>
    </w:rPr>
  </w:style>
  <w:style w:type="character" w:customStyle="1" w:styleId="Heading1Char">
    <w:name w:val="Heading 1 Char"/>
    <w:basedOn w:val="DefaultParagraphFont"/>
    <w:link w:val="Heading1"/>
    <w:uiPriority w:val="9"/>
    <w:rsid w:val="00D925BA"/>
    <w:rPr>
      <w:rFonts w:asciiTheme="majorHAnsi" w:eastAsiaTheme="majorEastAsia" w:hAnsiTheme="majorHAnsi" w:cstheme="majorBidi"/>
      <w:color w:val="2F5496" w:themeColor="accent1" w:themeShade="BF"/>
      <w:sz w:val="32"/>
      <w:szCs w:val="32"/>
      <w:lang w:eastAsia="en-GB"/>
    </w:rPr>
  </w:style>
  <w:style w:type="character" w:styleId="Hyperlink">
    <w:name w:val="Hyperlink"/>
    <w:basedOn w:val="DefaultParagraphFont"/>
    <w:uiPriority w:val="99"/>
    <w:semiHidden/>
    <w:unhideWhenUsed/>
    <w:rsid w:val="00D42C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70678">
      <w:bodyDiv w:val="1"/>
      <w:marLeft w:val="0"/>
      <w:marRight w:val="0"/>
      <w:marTop w:val="0"/>
      <w:marBottom w:val="0"/>
      <w:divBdr>
        <w:top w:val="none" w:sz="0" w:space="0" w:color="auto"/>
        <w:left w:val="none" w:sz="0" w:space="0" w:color="auto"/>
        <w:bottom w:val="none" w:sz="0" w:space="0" w:color="auto"/>
        <w:right w:val="none" w:sz="0" w:space="0" w:color="auto"/>
      </w:divBdr>
    </w:div>
    <w:div w:id="23218680">
      <w:bodyDiv w:val="1"/>
      <w:marLeft w:val="0"/>
      <w:marRight w:val="0"/>
      <w:marTop w:val="0"/>
      <w:marBottom w:val="0"/>
      <w:divBdr>
        <w:top w:val="none" w:sz="0" w:space="0" w:color="auto"/>
        <w:left w:val="none" w:sz="0" w:space="0" w:color="auto"/>
        <w:bottom w:val="none" w:sz="0" w:space="0" w:color="auto"/>
        <w:right w:val="none" w:sz="0" w:space="0" w:color="auto"/>
      </w:divBdr>
    </w:div>
    <w:div w:id="106244307">
      <w:bodyDiv w:val="1"/>
      <w:marLeft w:val="0"/>
      <w:marRight w:val="0"/>
      <w:marTop w:val="0"/>
      <w:marBottom w:val="0"/>
      <w:divBdr>
        <w:top w:val="none" w:sz="0" w:space="0" w:color="auto"/>
        <w:left w:val="none" w:sz="0" w:space="0" w:color="auto"/>
        <w:bottom w:val="none" w:sz="0" w:space="0" w:color="auto"/>
        <w:right w:val="none" w:sz="0" w:space="0" w:color="auto"/>
      </w:divBdr>
    </w:div>
    <w:div w:id="120349795">
      <w:bodyDiv w:val="1"/>
      <w:marLeft w:val="0"/>
      <w:marRight w:val="0"/>
      <w:marTop w:val="0"/>
      <w:marBottom w:val="0"/>
      <w:divBdr>
        <w:top w:val="none" w:sz="0" w:space="0" w:color="auto"/>
        <w:left w:val="none" w:sz="0" w:space="0" w:color="auto"/>
        <w:bottom w:val="none" w:sz="0" w:space="0" w:color="auto"/>
        <w:right w:val="none" w:sz="0" w:space="0" w:color="auto"/>
      </w:divBdr>
    </w:div>
    <w:div w:id="178740914">
      <w:bodyDiv w:val="1"/>
      <w:marLeft w:val="0"/>
      <w:marRight w:val="0"/>
      <w:marTop w:val="0"/>
      <w:marBottom w:val="0"/>
      <w:divBdr>
        <w:top w:val="none" w:sz="0" w:space="0" w:color="auto"/>
        <w:left w:val="none" w:sz="0" w:space="0" w:color="auto"/>
        <w:bottom w:val="none" w:sz="0" w:space="0" w:color="auto"/>
        <w:right w:val="none" w:sz="0" w:space="0" w:color="auto"/>
      </w:divBdr>
    </w:div>
    <w:div w:id="204028057">
      <w:bodyDiv w:val="1"/>
      <w:marLeft w:val="0"/>
      <w:marRight w:val="0"/>
      <w:marTop w:val="0"/>
      <w:marBottom w:val="0"/>
      <w:divBdr>
        <w:top w:val="none" w:sz="0" w:space="0" w:color="auto"/>
        <w:left w:val="none" w:sz="0" w:space="0" w:color="auto"/>
        <w:bottom w:val="none" w:sz="0" w:space="0" w:color="auto"/>
        <w:right w:val="none" w:sz="0" w:space="0" w:color="auto"/>
      </w:divBdr>
    </w:div>
    <w:div w:id="225342951">
      <w:bodyDiv w:val="1"/>
      <w:marLeft w:val="0"/>
      <w:marRight w:val="0"/>
      <w:marTop w:val="0"/>
      <w:marBottom w:val="0"/>
      <w:divBdr>
        <w:top w:val="none" w:sz="0" w:space="0" w:color="auto"/>
        <w:left w:val="none" w:sz="0" w:space="0" w:color="auto"/>
        <w:bottom w:val="none" w:sz="0" w:space="0" w:color="auto"/>
        <w:right w:val="none" w:sz="0" w:space="0" w:color="auto"/>
      </w:divBdr>
    </w:div>
    <w:div w:id="361365920">
      <w:bodyDiv w:val="1"/>
      <w:marLeft w:val="0"/>
      <w:marRight w:val="0"/>
      <w:marTop w:val="0"/>
      <w:marBottom w:val="0"/>
      <w:divBdr>
        <w:top w:val="none" w:sz="0" w:space="0" w:color="auto"/>
        <w:left w:val="none" w:sz="0" w:space="0" w:color="auto"/>
        <w:bottom w:val="none" w:sz="0" w:space="0" w:color="auto"/>
        <w:right w:val="none" w:sz="0" w:space="0" w:color="auto"/>
      </w:divBdr>
    </w:div>
    <w:div w:id="451822141">
      <w:bodyDiv w:val="1"/>
      <w:marLeft w:val="0"/>
      <w:marRight w:val="0"/>
      <w:marTop w:val="0"/>
      <w:marBottom w:val="0"/>
      <w:divBdr>
        <w:top w:val="none" w:sz="0" w:space="0" w:color="auto"/>
        <w:left w:val="none" w:sz="0" w:space="0" w:color="auto"/>
        <w:bottom w:val="none" w:sz="0" w:space="0" w:color="auto"/>
        <w:right w:val="none" w:sz="0" w:space="0" w:color="auto"/>
      </w:divBdr>
    </w:div>
    <w:div w:id="503397803">
      <w:bodyDiv w:val="1"/>
      <w:marLeft w:val="0"/>
      <w:marRight w:val="0"/>
      <w:marTop w:val="0"/>
      <w:marBottom w:val="0"/>
      <w:divBdr>
        <w:top w:val="none" w:sz="0" w:space="0" w:color="auto"/>
        <w:left w:val="none" w:sz="0" w:space="0" w:color="auto"/>
        <w:bottom w:val="none" w:sz="0" w:space="0" w:color="auto"/>
        <w:right w:val="none" w:sz="0" w:space="0" w:color="auto"/>
      </w:divBdr>
    </w:div>
    <w:div w:id="523061606">
      <w:bodyDiv w:val="1"/>
      <w:marLeft w:val="0"/>
      <w:marRight w:val="0"/>
      <w:marTop w:val="0"/>
      <w:marBottom w:val="0"/>
      <w:divBdr>
        <w:top w:val="none" w:sz="0" w:space="0" w:color="auto"/>
        <w:left w:val="none" w:sz="0" w:space="0" w:color="auto"/>
        <w:bottom w:val="none" w:sz="0" w:space="0" w:color="auto"/>
        <w:right w:val="none" w:sz="0" w:space="0" w:color="auto"/>
      </w:divBdr>
    </w:div>
    <w:div w:id="548037828">
      <w:bodyDiv w:val="1"/>
      <w:marLeft w:val="0"/>
      <w:marRight w:val="0"/>
      <w:marTop w:val="0"/>
      <w:marBottom w:val="0"/>
      <w:divBdr>
        <w:top w:val="none" w:sz="0" w:space="0" w:color="auto"/>
        <w:left w:val="none" w:sz="0" w:space="0" w:color="auto"/>
        <w:bottom w:val="none" w:sz="0" w:space="0" w:color="auto"/>
        <w:right w:val="none" w:sz="0" w:space="0" w:color="auto"/>
      </w:divBdr>
    </w:div>
    <w:div w:id="561216726">
      <w:bodyDiv w:val="1"/>
      <w:marLeft w:val="0"/>
      <w:marRight w:val="0"/>
      <w:marTop w:val="0"/>
      <w:marBottom w:val="0"/>
      <w:divBdr>
        <w:top w:val="none" w:sz="0" w:space="0" w:color="auto"/>
        <w:left w:val="none" w:sz="0" w:space="0" w:color="auto"/>
        <w:bottom w:val="none" w:sz="0" w:space="0" w:color="auto"/>
        <w:right w:val="none" w:sz="0" w:space="0" w:color="auto"/>
      </w:divBdr>
    </w:div>
    <w:div w:id="592468650">
      <w:bodyDiv w:val="1"/>
      <w:marLeft w:val="0"/>
      <w:marRight w:val="0"/>
      <w:marTop w:val="0"/>
      <w:marBottom w:val="0"/>
      <w:divBdr>
        <w:top w:val="none" w:sz="0" w:space="0" w:color="auto"/>
        <w:left w:val="none" w:sz="0" w:space="0" w:color="auto"/>
        <w:bottom w:val="none" w:sz="0" w:space="0" w:color="auto"/>
        <w:right w:val="none" w:sz="0" w:space="0" w:color="auto"/>
      </w:divBdr>
    </w:div>
    <w:div w:id="605357516">
      <w:bodyDiv w:val="1"/>
      <w:marLeft w:val="0"/>
      <w:marRight w:val="0"/>
      <w:marTop w:val="0"/>
      <w:marBottom w:val="0"/>
      <w:divBdr>
        <w:top w:val="none" w:sz="0" w:space="0" w:color="auto"/>
        <w:left w:val="none" w:sz="0" w:space="0" w:color="auto"/>
        <w:bottom w:val="none" w:sz="0" w:space="0" w:color="auto"/>
        <w:right w:val="none" w:sz="0" w:space="0" w:color="auto"/>
      </w:divBdr>
    </w:div>
    <w:div w:id="634603386">
      <w:bodyDiv w:val="1"/>
      <w:marLeft w:val="0"/>
      <w:marRight w:val="0"/>
      <w:marTop w:val="0"/>
      <w:marBottom w:val="0"/>
      <w:divBdr>
        <w:top w:val="none" w:sz="0" w:space="0" w:color="auto"/>
        <w:left w:val="none" w:sz="0" w:space="0" w:color="auto"/>
        <w:bottom w:val="none" w:sz="0" w:space="0" w:color="auto"/>
        <w:right w:val="none" w:sz="0" w:space="0" w:color="auto"/>
      </w:divBdr>
    </w:div>
    <w:div w:id="721101186">
      <w:bodyDiv w:val="1"/>
      <w:marLeft w:val="0"/>
      <w:marRight w:val="0"/>
      <w:marTop w:val="0"/>
      <w:marBottom w:val="0"/>
      <w:divBdr>
        <w:top w:val="none" w:sz="0" w:space="0" w:color="auto"/>
        <w:left w:val="none" w:sz="0" w:space="0" w:color="auto"/>
        <w:bottom w:val="none" w:sz="0" w:space="0" w:color="auto"/>
        <w:right w:val="none" w:sz="0" w:space="0" w:color="auto"/>
      </w:divBdr>
    </w:div>
    <w:div w:id="742215999">
      <w:bodyDiv w:val="1"/>
      <w:marLeft w:val="0"/>
      <w:marRight w:val="0"/>
      <w:marTop w:val="0"/>
      <w:marBottom w:val="0"/>
      <w:divBdr>
        <w:top w:val="none" w:sz="0" w:space="0" w:color="auto"/>
        <w:left w:val="none" w:sz="0" w:space="0" w:color="auto"/>
        <w:bottom w:val="none" w:sz="0" w:space="0" w:color="auto"/>
        <w:right w:val="none" w:sz="0" w:space="0" w:color="auto"/>
      </w:divBdr>
    </w:div>
    <w:div w:id="788934133">
      <w:bodyDiv w:val="1"/>
      <w:marLeft w:val="0"/>
      <w:marRight w:val="0"/>
      <w:marTop w:val="0"/>
      <w:marBottom w:val="0"/>
      <w:divBdr>
        <w:top w:val="none" w:sz="0" w:space="0" w:color="auto"/>
        <w:left w:val="none" w:sz="0" w:space="0" w:color="auto"/>
        <w:bottom w:val="none" w:sz="0" w:space="0" w:color="auto"/>
        <w:right w:val="none" w:sz="0" w:space="0" w:color="auto"/>
      </w:divBdr>
    </w:div>
    <w:div w:id="801116331">
      <w:bodyDiv w:val="1"/>
      <w:marLeft w:val="0"/>
      <w:marRight w:val="0"/>
      <w:marTop w:val="0"/>
      <w:marBottom w:val="0"/>
      <w:divBdr>
        <w:top w:val="none" w:sz="0" w:space="0" w:color="auto"/>
        <w:left w:val="none" w:sz="0" w:space="0" w:color="auto"/>
        <w:bottom w:val="none" w:sz="0" w:space="0" w:color="auto"/>
        <w:right w:val="none" w:sz="0" w:space="0" w:color="auto"/>
      </w:divBdr>
    </w:div>
    <w:div w:id="817455393">
      <w:bodyDiv w:val="1"/>
      <w:marLeft w:val="0"/>
      <w:marRight w:val="0"/>
      <w:marTop w:val="0"/>
      <w:marBottom w:val="0"/>
      <w:divBdr>
        <w:top w:val="none" w:sz="0" w:space="0" w:color="auto"/>
        <w:left w:val="none" w:sz="0" w:space="0" w:color="auto"/>
        <w:bottom w:val="none" w:sz="0" w:space="0" w:color="auto"/>
        <w:right w:val="none" w:sz="0" w:space="0" w:color="auto"/>
      </w:divBdr>
    </w:div>
    <w:div w:id="829711527">
      <w:bodyDiv w:val="1"/>
      <w:marLeft w:val="0"/>
      <w:marRight w:val="0"/>
      <w:marTop w:val="0"/>
      <w:marBottom w:val="0"/>
      <w:divBdr>
        <w:top w:val="none" w:sz="0" w:space="0" w:color="auto"/>
        <w:left w:val="none" w:sz="0" w:space="0" w:color="auto"/>
        <w:bottom w:val="none" w:sz="0" w:space="0" w:color="auto"/>
        <w:right w:val="none" w:sz="0" w:space="0" w:color="auto"/>
      </w:divBdr>
    </w:div>
    <w:div w:id="999650986">
      <w:bodyDiv w:val="1"/>
      <w:marLeft w:val="0"/>
      <w:marRight w:val="0"/>
      <w:marTop w:val="0"/>
      <w:marBottom w:val="0"/>
      <w:divBdr>
        <w:top w:val="none" w:sz="0" w:space="0" w:color="auto"/>
        <w:left w:val="none" w:sz="0" w:space="0" w:color="auto"/>
        <w:bottom w:val="none" w:sz="0" w:space="0" w:color="auto"/>
        <w:right w:val="none" w:sz="0" w:space="0" w:color="auto"/>
      </w:divBdr>
    </w:div>
    <w:div w:id="1114404123">
      <w:bodyDiv w:val="1"/>
      <w:marLeft w:val="0"/>
      <w:marRight w:val="0"/>
      <w:marTop w:val="0"/>
      <w:marBottom w:val="0"/>
      <w:divBdr>
        <w:top w:val="none" w:sz="0" w:space="0" w:color="auto"/>
        <w:left w:val="none" w:sz="0" w:space="0" w:color="auto"/>
        <w:bottom w:val="none" w:sz="0" w:space="0" w:color="auto"/>
        <w:right w:val="none" w:sz="0" w:space="0" w:color="auto"/>
      </w:divBdr>
    </w:div>
    <w:div w:id="1190681008">
      <w:bodyDiv w:val="1"/>
      <w:marLeft w:val="0"/>
      <w:marRight w:val="0"/>
      <w:marTop w:val="0"/>
      <w:marBottom w:val="0"/>
      <w:divBdr>
        <w:top w:val="none" w:sz="0" w:space="0" w:color="auto"/>
        <w:left w:val="none" w:sz="0" w:space="0" w:color="auto"/>
        <w:bottom w:val="none" w:sz="0" w:space="0" w:color="auto"/>
        <w:right w:val="none" w:sz="0" w:space="0" w:color="auto"/>
      </w:divBdr>
    </w:div>
    <w:div w:id="1204176402">
      <w:bodyDiv w:val="1"/>
      <w:marLeft w:val="0"/>
      <w:marRight w:val="0"/>
      <w:marTop w:val="0"/>
      <w:marBottom w:val="0"/>
      <w:divBdr>
        <w:top w:val="none" w:sz="0" w:space="0" w:color="auto"/>
        <w:left w:val="none" w:sz="0" w:space="0" w:color="auto"/>
        <w:bottom w:val="none" w:sz="0" w:space="0" w:color="auto"/>
        <w:right w:val="none" w:sz="0" w:space="0" w:color="auto"/>
      </w:divBdr>
    </w:div>
    <w:div w:id="1265772532">
      <w:bodyDiv w:val="1"/>
      <w:marLeft w:val="0"/>
      <w:marRight w:val="0"/>
      <w:marTop w:val="0"/>
      <w:marBottom w:val="0"/>
      <w:divBdr>
        <w:top w:val="none" w:sz="0" w:space="0" w:color="auto"/>
        <w:left w:val="none" w:sz="0" w:space="0" w:color="auto"/>
        <w:bottom w:val="none" w:sz="0" w:space="0" w:color="auto"/>
        <w:right w:val="none" w:sz="0" w:space="0" w:color="auto"/>
      </w:divBdr>
    </w:div>
    <w:div w:id="1373925507">
      <w:bodyDiv w:val="1"/>
      <w:marLeft w:val="0"/>
      <w:marRight w:val="0"/>
      <w:marTop w:val="0"/>
      <w:marBottom w:val="0"/>
      <w:divBdr>
        <w:top w:val="none" w:sz="0" w:space="0" w:color="auto"/>
        <w:left w:val="none" w:sz="0" w:space="0" w:color="auto"/>
        <w:bottom w:val="none" w:sz="0" w:space="0" w:color="auto"/>
        <w:right w:val="none" w:sz="0" w:space="0" w:color="auto"/>
      </w:divBdr>
    </w:div>
    <w:div w:id="1406882396">
      <w:bodyDiv w:val="1"/>
      <w:marLeft w:val="0"/>
      <w:marRight w:val="0"/>
      <w:marTop w:val="0"/>
      <w:marBottom w:val="0"/>
      <w:divBdr>
        <w:top w:val="none" w:sz="0" w:space="0" w:color="auto"/>
        <w:left w:val="none" w:sz="0" w:space="0" w:color="auto"/>
        <w:bottom w:val="none" w:sz="0" w:space="0" w:color="auto"/>
        <w:right w:val="none" w:sz="0" w:space="0" w:color="auto"/>
      </w:divBdr>
    </w:div>
    <w:div w:id="1655332546">
      <w:bodyDiv w:val="1"/>
      <w:marLeft w:val="0"/>
      <w:marRight w:val="0"/>
      <w:marTop w:val="0"/>
      <w:marBottom w:val="0"/>
      <w:divBdr>
        <w:top w:val="none" w:sz="0" w:space="0" w:color="auto"/>
        <w:left w:val="none" w:sz="0" w:space="0" w:color="auto"/>
        <w:bottom w:val="none" w:sz="0" w:space="0" w:color="auto"/>
        <w:right w:val="none" w:sz="0" w:space="0" w:color="auto"/>
      </w:divBdr>
    </w:div>
    <w:div w:id="1873153008">
      <w:bodyDiv w:val="1"/>
      <w:marLeft w:val="0"/>
      <w:marRight w:val="0"/>
      <w:marTop w:val="0"/>
      <w:marBottom w:val="0"/>
      <w:divBdr>
        <w:top w:val="none" w:sz="0" w:space="0" w:color="auto"/>
        <w:left w:val="none" w:sz="0" w:space="0" w:color="auto"/>
        <w:bottom w:val="none" w:sz="0" w:space="0" w:color="auto"/>
        <w:right w:val="none" w:sz="0" w:space="0" w:color="auto"/>
      </w:divBdr>
    </w:div>
    <w:div w:id="1892769712">
      <w:bodyDiv w:val="1"/>
      <w:marLeft w:val="0"/>
      <w:marRight w:val="0"/>
      <w:marTop w:val="0"/>
      <w:marBottom w:val="0"/>
      <w:divBdr>
        <w:top w:val="none" w:sz="0" w:space="0" w:color="auto"/>
        <w:left w:val="none" w:sz="0" w:space="0" w:color="auto"/>
        <w:bottom w:val="none" w:sz="0" w:space="0" w:color="auto"/>
        <w:right w:val="none" w:sz="0" w:space="0" w:color="auto"/>
      </w:divBdr>
    </w:div>
    <w:div w:id="2030984856">
      <w:bodyDiv w:val="1"/>
      <w:marLeft w:val="0"/>
      <w:marRight w:val="0"/>
      <w:marTop w:val="0"/>
      <w:marBottom w:val="0"/>
      <w:divBdr>
        <w:top w:val="none" w:sz="0" w:space="0" w:color="auto"/>
        <w:left w:val="none" w:sz="0" w:space="0" w:color="auto"/>
        <w:bottom w:val="none" w:sz="0" w:space="0" w:color="auto"/>
        <w:right w:val="none" w:sz="0" w:space="0" w:color="auto"/>
      </w:divBdr>
    </w:div>
    <w:div w:id="2072344420">
      <w:bodyDiv w:val="1"/>
      <w:marLeft w:val="0"/>
      <w:marRight w:val="0"/>
      <w:marTop w:val="0"/>
      <w:marBottom w:val="0"/>
      <w:divBdr>
        <w:top w:val="none" w:sz="0" w:space="0" w:color="auto"/>
        <w:left w:val="none" w:sz="0" w:space="0" w:color="auto"/>
        <w:bottom w:val="none" w:sz="0" w:space="0" w:color="auto"/>
        <w:right w:val="none" w:sz="0" w:space="0" w:color="auto"/>
      </w:divBdr>
    </w:div>
    <w:div w:id="2080666297">
      <w:bodyDiv w:val="1"/>
      <w:marLeft w:val="0"/>
      <w:marRight w:val="0"/>
      <w:marTop w:val="0"/>
      <w:marBottom w:val="0"/>
      <w:divBdr>
        <w:top w:val="none" w:sz="0" w:space="0" w:color="auto"/>
        <w:left w:val="none" w:sz="0" w:space="0" w:color="auto"/>
        <w:bottom w:val="none" w:sz="0" w:space="0" w:color="auto"/>
        <w:right w:val="none" w:sz="0" w:space="0" w:color="auto"/>
      </w:divBdr>
    </w:div>
    <w:div w:id="2085182765">
      <w:bodyDiv w:val="1"/>
      <w:marLeft w:val="0"/>
      <w:marRight w:val="0"/>
      <w:marTop w:val="0"/>
      <w:marBottom w:val="0"/>
      <w:divBdr>
        <w:top w:val="none" w:sz="0" w:space="0" w:color="auto"/>
        <w:left w:val="none" w:sz="0" w:space="0" w:color="auto"/>
        <w:bottom w:val="none" w:sz="0" w:space="0" w:color="auto"/>
        <w:right w:val="none" w:sz="0" w:space="0" w:color="auto"/>
      </w:divBdr>
    </w:div>
    <w:div w:id="2101295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mjg211/augbi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C27E96-962A-0A4F-A69A-323D36664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19</Pages>
  <Words>4574</Words>
  <Characters>26077</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Wason, James</dc:creator>
  <cp:keywords/>
  <dc:description/>
  <cp:lastModifiedBy>Wason, James</cp:lastModifiedBy>
  <cp:revision>8</cp:revision>
  <dcterms:created xsi:type="dcterms:W3CDTF">2019-12-05T16:42:00Z</dcterms:created>
  <dcterms:modified xsi:type="dcterms:W3CDTF">2019-12-12T10:38:00Z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http://www.zotero.org/styles/bmj</vt:lpwstr>
  </property>
  <property fmtid="{D5CDD505-2E9C-101B-9397-08002B2CF9AE}" pid="9" name="Mendeley Recent Style Name 3_1">
    <vt:lpwstr>BMJ</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48efdb10-6c22-3944-b205-4f288a77c056</vt:lpwstr>
  </property>
  <property fmtid="{D5CDD505-2E9C-101B-9397-08002B2CF9AE}" pid="24" name="Mendeley Citation Style_1">
    <vt:lpwstr>http://www.zotero.org/styles/american-medical-association</vt:lpwstr>
  </property>
</Properties>
</file>